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072B0" w14:textId="263BD02F" w:rsidR="00962D6D" w:rsidRPr="00962D6D" w:rsidRDefault="00962D6D" w:rsidP="00962D6D">
      <w:pPr>
        <w:pStyle w:val="ac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962D6D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Қоғамдық кеңестің кезекті отырысы</w:t>
      </w:r>
    </w:p>
    <w:p w14:paraId="53F90DD9" w14:textId="77777777" w:rsidR="00962D6D" w:rsidRDefault="00962D6D" w:rsidP="00C5729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05AE62B7" w14:textId="14951FD7" w:rsidR="00C5729B" w:rsidRPr="00C5729B" w:rsidRDefault="00C5729B" w:rsidP="00C5729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>Қоғамдық кеңестің кезекті отырысында күн тәртібіндегі екі мәселе қаралды.</w:t>
      </w:r>
    </w:p>
    <w:p w14:paraId="0E0DC619" w14:textId="3C9E48EB" w:rsidR="00C5729B" w:rsidRPr="00C5729B" w:rsidRDefault="00C5729B" w:rsidP="00C5729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>Бірінші мәселе бойынша Екібастұз қалалық мәслихатының 2024 жылғы 25 желтоқсандағы № 208/25</w:t>
      </w:r>
      <w:r w:rsidR="00857C4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«</w:t>
      </w: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>2025-2027 жылдарға арналған Екібастұз қалалық бюджеті туралы</w:t>
      </w:r>
      <w:r w:rsidR="00857C4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» </w:t>
      </w: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>шешіміне өзгерістер енгізу туралы экономика және қаржы бөлімінің басшысы Салтанат Қорабаева баяндама жасады.</w:t>
      </w:r>
    </w:p>
    <w:p w14:paraId="417568BA" w14:textId="1F602D73" w:rsidR="00C5729B" w:rsidRPr="00C5729B" w:rsidRDefault="00C5729B" w:rsidP="00C5729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>Баяндамашы қала бюджетін нақтылау салық салынатын базаны түзету, шығыстарды оңтайландыру және бюджеттік бағдарламалар әкімшілерінің мемлекеттік сатып алуы нәтижесінде пайда болған қаражатты үнемдеу есебінен жүргізілетінін атап өтті.</w:t>
      </w:r>
      <w:r w:rsidR="00857C4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</w:p>
    <w:p w14:paraId="503F7186" w14:textId="77777777" w:rsidR="00C5729B" w:rsidRPr="00C5729B" w:rsidRDefault="00C5729B" w:rsidP="00C5729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>Талқылау қорытындысы бойынша Қоғамдық кеңес ұсынылған нормативтік құқықтық актінің жобасын қолдау туралы шешім қабылдады.</w:t>
      </w:r>
    </w:p>
    <w:p w14:paraId="2CF3063C" w14:textId="2E1A96C6" w:rsidR="00C5729B" w:rsidRPr="00C5729B" w:rsidRDefault="00C5729B" w:rsidP="00C5729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>Күн тәртібіндегі екінші мәселе</w:t>
      </w:r>
      <w:r w:rsidR="00857C4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«Қ</w:t>
      </w: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>алалық зиратты абаттандыру және санитарлық жай-күйі, жерлеуді ұйымдастыру кезінде көрсетілетін сервистік қызметтердің сапасы және жерлеу орындарын күтіп-ұстау туралы</w:t>
      </w:r>
      <w:r w:rsidR="00857C4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» </w:t>
      </w: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>мәселені қарау болды.</w:t>
      </w:r>
    </w:p>
    <w:p w14:paraId="1F2A1CC8" w14:textId="71178B72" w:rsidR="00857C4C" w:rsidRDefault="00C5729B" w:rsidP="00C5729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>Осы мәселе бойынша тұрғын үй-коммуналдық шаруашылық, жолаушылар көлігі және автомобиль жолдары бөлімі басшысы</w:t>
      </w:r>
      <w:r w:rsidR="00E765B5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ның орынбасары Айдын Қояғанов </w:t>
      </w: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857C4C">
        <w:rPr>
          <w:rFonts w:ascii="Times New Roman" w:hAnsi="Times New Roman" w:cs="Times New Roman"/>
          <w:sz w:val="28"/>
          <w:szCs w:val="28"/>
          <w:lang w:val="kk-KZ" w:eastAsia="ru-RU"/>
        </w:rPr>
        <w:t>баяндап</w:t>
      </w: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>, қалалық зираттарды ағымдағы күтіп ұстау және абаттандыру бойынша жүргізіліп жатқан жұмыстар туралы, сондай-ақ 2026 жылға арналған жоспарлар туралы хабардар етті. Сонымен қатар, Қоғамдық кеңестің тұрғын үй-коммуналдық шаруашылық мәселелері жөніндегі комиссия мүшелері</w:t>
      </w:r>
      <w:r w:rsidR="00E765B5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М. Анисимов, Н. Винс және М. Ерғазинаның </w:t>
      </w:r>
      <w:r w:rsidR="00857C4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сол орынға шығып қарау </w:t>
      </w: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>қорытындылары</w:t>
      </w:r>
      <w:r w:rsidR="00857C4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да жария етілді. </w:t>
      </w:r>
    </w:p>
    <w:p w14:paraId="4CDDFAA3" w14:textId="5FAE5272" w:rsidR="00D602BB" w:rsidRDefault="00C5729B" w:rsidP="00C5729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Талқылау барысында Кеңес мүшелері </w:t>
      </w:r>
      <w:r w:rsidR="00E765B5">
        <w:rPr>
          <w:rFonts w:ascii="Times New Roman" w:hAnsi="Times New Roman" w:cs="Times New Roman"/>
          <w:sz w:val="28"/>
          <w:szCs w:val="28"/>
          <w:lang w:val="kk-KZ" w:eastAsia="ru-RU"/>
        </w:rPr>
        <w:t>тарапынан  б</w:t>
      </w: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>ірқатар ұсыныстар айты</w:t>
      </w:r>
      <w:r w:rsidR="00E765B5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лды, олар </w:t>
      </w: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>тиісті шаралар қабылдау үшін тұрғын үй-коммуналдық шаруашылық, жолаушылар көлігі және автомобиль жолдары бөліміне жіберілетін болады.</w:t>
      </w:r>
    </w:p>
    <w:p w14:paraId="682ED4E5" w14:textId="77777777" w:rsidR="00962D6D" w:rsidRDefault="00962D6D" w:rsidP="00C5729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0808EA01" w14:textId="4096352D" w:rsidR="00962D6D" w:rsidRPr="00962D6D" w:rsidRDefault="00962D6D" w:rsidP="00962D6D">
      <w:pPr>
        <w:pStyle w:val="ac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962D6D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О</w:t>
      </w:r>
      <w:r w:rsidRPr="00962D6D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чередн</w:t>
      </w:r>
      <w:r w:rsidRPr="00962D6D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ое</w:t>
      </w:r>
      <w:r w:rsidRPr="00962D6D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 заседани</w:t>
      </w:r>
      <w:r w:rsidRPr="00962D6D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е</w:t>
      </w:r>
      <w:r w:rsidRPr="00962D6D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 Общественного совета</w:t>
      </w:r>
    </w:p>
    <w:p w14:paraId="7E68A867" w14:textId="77777777" w:rsidR="00962D6D" w:rsidRPr="00E23678" w:rsidRDefault="00962D6D" w:rsidP="00962D6D">
      <w:pPr>
        <w:pStyle w:val="ac"/>
        <w:ind w:firstLine="708"/>
        <w:jc w:val="center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186FCD4F" w14:textId="77777777" w:rsidR="00C5729B" w:rsidRPr="00C5729B" w:rsidRDefault="00C5729B" w:rsidP="00C5729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bookmarkStart w:id="0" w:name="_Hlk209102809"/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На </w:t>
      </w:r>
      <w:bookmarkStart w:id="1" w:name="_Hlk213775570"/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очередном заседании Общественного совета </w:t>
      </w:r>
      <w:bookmarkEnd w:id="1"/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>были рассмотрены два вопроса повестки дня.</w:t>
      </w:r>
    </w:p>
    <w:p w14:paraId="45D6D8CB" w14:textId="77777777" w:rsidR="00C5729B" w:rsidRPr="00C5729B" w:rsidRDefault="00C5729B" w:rsidP="00C5729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>По первому вопросу с докладом «О внесении изменений в решение Экибастузского городского маслихата от 25 декабря 2024 года № 208/25 “Об Экибастузском городском бюджете на 2025–2027 годы” выступила руководитель отдела экономики и финансов Салтанат Корабаева.</w:t>
      </w:r>
    </w:p>
    <w:p w14:paraId="023DE9CA" w14:textId="77777777" w:rsidR="00C5729B" w:rsidRPr="00C5729B" w:rsidRDefault="00C5729B" w:rsidP="00C5729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>Докладчик отметила, что уточнение бюджета города проводится за счёт корректировки налогооблагаемой базы, оптимизации расходов и экономии средств, образовавшейся в результате государственных закупок администраторами бюджетных программ.</w:t>
      </w:r>
    </w:p>
    <w:p w14:paraId="268EB161" w14:textId="77777777" w:rsidR="00C5729B" w:rsidRPr="00C5729B" w:rsidRDefault="00C5729B" w:rsidP="00C5729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>По итогам обсуждения Общественный совет принял решение поддержать представленный проект нормативного правового акта.</w:t>
      </w:r>
    </w:p>
    <w:p w14:paraId="2D8E18F0" w14:textId="6632FDE1" w:rsidR="00C5729B" w:rsidRPr="00C5729B" w:rsidRDefault="00C5729B" w:rsidP="00C5729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lastRenderedPageBreak/>
        <w:t xml:space="preserve">Вторым вопросом повестки стало рассмотрение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вопроса</w:t>
      </w: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«О благоустройстве и санитарном состоянии городского кладбища, качестве предоставляемых сервисных услуг при организации похорон и содержании мест погребения».</w:t>
      </w:r>
    </w:p>
    <w:p w14:paraId="31D97D08" w14:textId="4BFCB10D" w:rsidR="00C5729B" w:rsidRPr="00C5729B" w:rsidRDefault="00C5729B" w:rsidP="00C5729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С информацией по данному вопросу выступил </w:t>
      </w:r>
      <w:r w:rsidR="00E765B5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заместитель </w:t>
      </w: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>руководител</w:t>
      </w:r>
      <w:r w:rsidR="00E765B5">
        <w:rPr>
          <w:rFonts w:ascii="Times New Roman" w:hAnsi="Times New Roman" w:cs="Times New Roman"/>
          <w:sz w:val="28"/>
          <w:szCs w:val="28"/>
          <w:lang w:val="kk-KZ" w:eastAsia="ru-RU"/>
        </w:rPr>
        <w:t>я</w:t>
      </w: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отдела жилищно-коммунального хозяйства, пассажирского транспорта и автомобильных дорог </w:t>
      </w:r>
      <w:r w:rsidR="00E765B5">
        <w:rPr>
          <w:rFonts w:ascii="Times New Roman" w:hAnsi="Times New Roman" w:cs="Times New Roman"/>
          <w:sz w:val="28"/>
          <w:szCs w:val="28"/>
          <w:lang w:val="kk-KZ" w:eastAsia="ru-RU"/>
        </w:rPr>
        <w:t>Айдын Кояганов</w:t>
      </w: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>, который проинформировал о проводимой работе по текущему содержанию и благоустройству городских кладбищ, а также о планах на 2026 год.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Кроме того, были озвучены итоги выезда на место членов комиссии по вопросам жилищно-коммунального хозяйства Общественного совета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>М. Анисимова, Н. Винс и М. Ергазиной.</w:t>
      </w:r>
    </w:p>
    <w:p w14:paraId="6D39E091" w14:textId="24CACBAF" w:rsidR="00C5729B" w:rsidRDefault="00C5729B" w:rsidP="00C5729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 w:eastAsia="ru-RU"/>
        </w:rPr>
      </w:pP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>В ходе обсуждения член</w:t>
      </w:r>
      <w:r w:rsidR="00E765B5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ами </w:t>
      </w: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>Совета высказа</w:t>
      </w:r>
      <w:r w:rsidR="00E765B5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ны </w:t>
      </w: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>ряд рекомендаций</w:t>
      </w:r>
      <w:r w:rsidR="00E765B5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, которые 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будут </w:t>
      </w: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>направлены в отдел жилищно-коммунального хозяйства, пассажирского транспорта и автомобильных дорог для принятия соответствующих мер.</w:t>
      </w:r>
    </w:p>
    <w:p w14:paraId="38421DA1" w14:textId="77777777" w:rsidR="00C5729B" w:rsidRDefault="00C5729B" w:rsidP="00D602B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 w:eastAsia="ru-RU"/>
        </w:rPr>
      </w:pPr>
    </w:p>
    <w:p w14:paraId="10413E5C" w14:textId="77777777" w:rsidR="00C5729B" w:rsidRDefault="00C5729B" w:rsidP="00D602B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 w:eastAsia="ru-RU"/>
        </w:rPr>
      </w:pPr>
    </w:p>
    <w:p w14:paraId="1180EB61" w14:textId="77777777" w:rsidR="00C5729B" w:rsidRDefault="00C5729B" w:rsidP="00D602B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 w:eastAsia="ru-RU"/>
        </w:rPr>
      </w:pPr>
    </w:p>
    <w:bookmarkEnd w:id="0"/>
    <w:p w14:paraId="5BFE04AB" w14:textId="616B56A9" w:rsidR="00D602BB" w:rsidRDefault="00D602BB" w:rsidP="00D602B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60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54697"/>
    <w:multiLevelType w:val="hybridMultilevel"/>
    <w:tmpl w:val="1EB2033C"/>
    <w:lvl w:ilvl="0" w:tplc="663EC12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41D6ACC"/>
    <w:multiLevelType w:val="multilevel"/>
    <w:tmpl w:val="E3B05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206E2D"/>
    <w:multiLevelType w:val="multilevel"/>
    <w:tmpl w:val="2CF4F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D5ED1"/>
    <w:multiLevelType w:val="multilevel"/>
    <w:tmpl w:val="A9C6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842137"/>
    <w:multiLevelType w:val="multilevel"/>
    <w:tmpl w:val="D7A6B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587762">
    <w:abstractNumId w:val="0"/>
  </w:num>
  <w:num w:numId="2" w16cid:durableId="1773551765">
    <w:abstractNumId w:val="3"/>
  </w:num>
  <w:num w:numId="3" w16cid:durableId="870454468">
    <w:abstractNumId w:val="2"/>
  </w:num>
  <w:num w:numId="4" w16cid:durableId="915942367">
    <w:abstractNumId w:val="4"/>
  </w:num>
  <w:num w:numId="5" w16cid:durableId="643200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D1C"/>
    <w:rsid w:val="00030BB8"/>
    <w:rsid w:val="00042213"/>
    <w:rsid w:val="000724D8"/>
    <w:rsid w:val="000D304A"/>
    <w:rsid w:val="001243F9"/>
    <w:rsid w:val="00137620"/>
    <w:rsid w:val="001751E2"/>
    <w:rsid w:val="001B6258"/>
    <w:rsid w:val="001E4AB7"/>
    <w:rsid w:val="002E39B5"/>
    <w:rsid w:val="0030426B"/>
    <w:rsid w:val="003473F3"/>
    <w:rsid w:val="00352D9F"/>
    <w:rsid w:val="00357259"/>
    <w:rsid w:val="003C727E"/>
    <w:rsid w:val="003D0DC6"/>
    <w:rsid w:val="00403FCB"/>
    <w:rsid w:val="00404BAF"/>
    <w:rsid w:val="00462968"/>
    <w:rsid w:val="004B6D79"/>
    <w:rsid w:val="004F2BF6"/>
    <w:rsid w:val="005D2CC3"/>
    <w:rsid w:val="00696AE5"/>
    <w:rsid w:val="006B7E3B"/>
    <w:rsid w:val="006F6C95"/>
    <w:rsid w:val="007E3160"/>
    <w:rsid w:val="007E60D3"/>
    <w:rsid w:val="00857C4C"/>
    <w:rsid w:val="008C2C93"/>
    <w:rsid w:val="008D4595"/>
    <w:rsid w:val="008D5D1C"/>
    <w:rsid w:val="008F26AE"/>
    <w:rsid w:val="009410A8"/>
    <w:rsid w:val="00962D6D"/>
    <w:rsid w:val="00A756E7"/>
    <w:rsid w:val="00B102BF"/>
    <w:rsid w:val="00B3692F"/>
    <w:rsid w:val="00BD3EC8"/>
    <w:rsid w:val="00C30501"/>
    <w:rsid w:val="00C5729B"/>
    <w:rsid w:val="00C60D13"/>
    <w:rsid w:val="00CD1AFA"/>
    <w:rsid w:val="00D41FC9"/>
    <w:rsid w:val="00D602BB"/>
    <w:rsid w:val="00DC3B06"/>
    <w:rsid w:val="00DD253A"/>
    <w:rsid w:val="00DE4F0D"/>
    <w:rsid w:val="00E23678"/>
    <w:rsid w:val="00E540C9"/>
    <w:rsid w:val="00E765B5"/>
    <w:rsid w:val="00F3551A"/>
    <w:rsid w:val="00F4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00DF0"/>
  <w15:chartTrackingRefBased/>
  <w15:docId w15:val="{F04C437C-C326-4D22-8336-9372B2260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5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5D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5D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5D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5D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5D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5D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5D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D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5D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5D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5D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5D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5D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5D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5D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5D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5D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5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5D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5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5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5D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5D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5D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5D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5D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D5D1C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CD1A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3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umerseitova</dc:creator>
  <cp:keywords/>
  <dc:description/>
  <cp:lastModifiedBy>umerseitova</cp:lastModifiedBy>
  <cp:revision>21</cp:revision>
  <dcterms:created xsi:type="dcterms:W3CDTF">2025-04-14T06:19:00Z</dcterms:created>
  <dcterms:modified xsi:type="dcterms:W3CDTF">2025-11-11T12:46:00Z</dcterms:modified>
</cp:coreProperties>
</file>