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9F3534" w:rsidRDefault="00DB5FAD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720DEB"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9F3534" w:rsidRDefault="00CC279B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9F3534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3B71B3" w:rsidRPr="009F3534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11</w:t>
      </w:r>
      <w:r w:rsidRPr="009F3534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 w:rsidRPr="009F3534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9F3534" w:rsidRDefault="00DB5FAD" w:rsidP="009F35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9F3534" w:rsidRDefault="00DB5FAD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534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72291" w:rsidRPr="009F353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9F35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A4072" w:rsidRPr="009F3534">
        <w:rPr>
          <w:rFonts w:ascii="Times New Roman" w:hAnsi="Times New Roman" w:cs="Times New Roman"/>
          <w:sz w:val="28"/>
          <w:szCs w:val="28"/>
          <w:lang w:val="ru-RU"/>
        </w:rPr>
        <w:t>жыл</w:t>
      </w:r>
      <w:r w:rsidR="00BE4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072" w:rsidRPr="009F353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BE4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072" w:rsidRPr="009F3534">
        <w:rPr>
          <w:rFonts w:ascii="Times New Roman" w:hAnsi="Times New Roman" w:cs="Times New Roman"/>
          <w:sz w:val="28"/>
          <w:szCs w:val="28"/>
          <w:lang w:val="ru-RU"/>
        </w:rPr>
        <w:t>қыркүйек</w:t>
      </w:r>
    </w:p>
    <w:p w:rsidR="00DB5FAD" w:rsidRPr="009F3534" w:rsidRDefault="00DB5FAD" w:rsidP="009F3534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4E0C4A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E477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67F3D" w:rsidRPr="009F3534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9F3534" w:rsidRDefault="00DB5FAD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9F3534" w:rsidRDefault="00DB5FAD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BA5801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9F35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9F3534" w:rsidRDefault="00DB5FAD" w:rsidP="009F3534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9F3534" w:rsidRDefault="00DB5FAD" w:rsidP="009F3534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C4A" w:rsidRPr="009F3534" w:rsidRDefault="00DB5FAD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4E0C4A" w:rsidRPr="009F353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B5FAD" w:rsidRPr="009F3534" w:rsidRDefault="004E0C4A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Қоғамдық кеңесінің отырысына WhatsApp әлеуметтік желісі арқылы Қоғамдық кеңесінің мүшелері қатысты</w:t>
      </w:r>
    </w:p>
    <w:p w:rsidR="00BC71EE" w:rsidRPr="009F3534" w:rsidRDefault="00BC71EE" w:rsidP="009F3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9F3534" w:rsidRDefault="00DB5FAD" w:rsidP="009F3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CE51ED" w:rsidRPr="009F3534" w:rsidRDefault="002A2A4E" w:rsidP="009F3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1.«Ерейментау ауданының жер қатынастары, сәулет және қала құрылыс бөлімі» мемлекеттік мекемесінің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басшысы Олексиенко Елена Васильевна</w:t>
      </w:r>
    </w:p>
    <w:p w:rsidR="00384418" w:rsidRPr="009F3534" w:rsidRDefault="00205831" w:rsidP="009F3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2. «Ерейментау ауданының кәсіпкерлік </w:t>
      </w:r>
      <w:r w:rsidR="008B392E" w:rsidRPr="009F3534">
        <w:rPr>
          <w:rFonts w:ascii="Times New Roman" w:hAnsi="Times New Roman" w:cs="Times New Roman"/>
          <w:sz w:val="28"/>
          <w:szCs w:val="28"/>
          <w:lang w:val="kk-KZ"/>
        </w:rPr>
        <w:t>және ауыл шаруаш</w:t>
      </w:r>
      <w:r w:rsidR="0066160A" w:rsidRPr="009F3534">
        <w:rPr>
          <w:rFonts w:ascii="Times New Roman" w:hAnsi="Times New Roman" w:cs="Times New Roman"/>
          <w:sz w:val="28"/>
          <w:szCs w:val="28"/>
          <w:lang w:val="kk-KZ"/>
        </w:rPr>
        <w:t>ылғының бөлімі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6160A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мекемесінің басшысы Жүнісова Г</w:t>
      </w:r>
      <w:r w:rsidR="008A4C50" w:rsidRPr="009F3534">
        <w:rPr>
          <w:rFonts w:ascii="Times New Roman" w:hAnsi="Times New Roman" w:cs="Times New Roman"/>
          <w:sz w:val="28"/>
          <w:szCs w:val="28"/>
          <w:lang w:val="kk-KZ"/>
        </w:rPr>
        <w:t>үлнар Ибрагимқызы</w:t>
      </w:r>
    </w:p>
    <w:bookmarkEnd w:id="0"/>
    <w:p w:rsidR="004645F8" w:rsidRPr="009F3534" w:rsidRDefault="004645F8" w:rsidP="009F353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6B32" w:rsidRPr="009F3534" w:rsidRDefault="003F6B32" w:rsidP="009F353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8A4C50" w:rsidRPr="009F3534" w:rsidRDefault="0065356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8A4C50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«Қоғамдық кеңестер туралы» Қазақстан Республикасының Заңына сәйкес, «Ерейментау ауданының Ерейментау қаласы және ауылдық елді мекендерінің жер учаскелеріне жер салығының мөлшерлемелерін арттру (азайту) туралы» </w:t>
      </w:r>
    </w:p>
    <w:p w:rsidR="00587FB4" w:rsidRPr="009F3534" w:rsidRDefault="0065356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35FBB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. Ерейментау ауданының Қоғамдық кеңесі «Қоғамдық кеңестер туралы» Қазақстан Республикасының Заңына сәйкес, «Ерейментау аудандық мәслихатының 2023 жылғы 13 маусымдағы №8С-4/4-23 «Ерейментау ауданында шетелдіктер үшін туристік жарнаның мөлшерлемелерін бекіту туралы» шешімінің күші жойылды деп тану туралы» </w:t>
      </w:r>
    </w:p>
    <w:p w:rsidR="00653566" w:rsidRPr="009F3534" w:rsidRDefault="00653566" w:rsidP="009F3534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9F3534" w:rsidRDefault="00587FB4" w:rsidP="009F3534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9F3534" w:rsidRDefault="00587FB4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9F3534" w:rsidRDefault="0020471D" w:rsidP="009F3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20DEB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бірінші мәселесі </w:t>
      </w:r>
      <w:r w:rsidR="00587FB4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сөз </w:t>
      </w:r>
      <w:r w:rsidR="00587FB4" w:rsidRPr="009F353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0179D" w:rsidRPr="009F3534">
        <w:rPr>
          <w:rFonts w:ascii="Times New Roman" w:eastAsia="Calibri" w:hAnsi="Times New Roman" w:cs="Times New Roman"/>
          <w:sz w:val="28"/>
          <w:szCs w:val="28"/>
          <w:lang w:val="kk-KZ"/>
        </w:rPr>
        <w:t>Ерейментау ауданының жер қатынастары, сәулет және қала құрылыс бөлімі</w:t>
      </w:r>
      <w:r w:rsidR="00653566" w:rsidRPr="009F3534">
        <w:rPr>
          <w:rFonts w:ascii="Times New Roman" w:hAnsi="Times New Roman" w:cs="Times New Roman"/>
          <w:sz w:val="28"/>
          <w:szCs w:val="28"/>
          <w:lang w:val="kk-KZ"/>
        </w:rPr>
        <w:t>» мемлекеттік мекемесінің басшысы</w:t>
      </w:r>
      <w:r w:rsidR="004E1B05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Олексиенко Елена Васильевна</w:t>
      </w:r>
      <w:r w:rsidR="00EC7CFC" w:rsidRPr="009F3534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53566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FB4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9F3534" w:rsidRDefault="00A06B58" w:rsidP="009F353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C71EE" w:rsidRPr="009F3534" w:rsidRDefault="004E1B05" w:rsidP="009F35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Олексиенко.Е.В.</w:t>
      </w:r>
    </w:p>
    <w:p w:rsidR="004A06F3" w:rsidRPr="009F3534" w:rsidRDefault="004A06F3" w:rsidP="009F353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Pr="009F3534" w:rsidRDefault="00C537F6" w:rsidP="009F353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9F3534" w:rsidRDefault="00A06B58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9F3534" w:rsidRDefault="00A06B58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9F3534" w:rsidRDefault="00A06B58" w:rsidP="009F3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EC7CFC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Елена Васильевнаға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9F3534" w:rsidRDefault="00BC71EE" w:rsidP="009F3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B81D17" w:rsidRPr="009F3534" w:rsidRDefault="00B81D17" w:rsidP="009F35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9F3534" w:rsidRDefault="00B81D17" w:rsidP="009F35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lastRenderedPageBreak/>
        <w:t>Жоқ.</w:t>
      </w:r>
    </w:p>
    <w:p w:rsidR="00B81D17" w:rsidRPr="009F3534" w:rsidRDefault="00B81D17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9F3534" w:rsidRDefault="00B81D17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9F3534" w:rsidRDefault="00B81D17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9E3C62" w:rsidRPr="009F3534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Ерейментау қаласы және ауылдық елді мекендерінің жер учаскелеріне жер салығының мөлшерлемелерін арттру (азайту) туралы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Pr="009F3534" w:rsidRDefault="00C537F6" w:rsidP="009F353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9F3534" w:rsidRDefault="00C537F6" w:rsidP="009F3534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C537F6" w:rsidRPr="009F3534" w:rsidRDefault="00C537F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537F6" w:rsidRPr="009F3534" w:rsidRDefault="00C537F6" w:rsidP="009F3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Күн тәртібіндегі </w:t>
      </w:r>
      <w:r w:rsidR="00531F1B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екінші 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31F1B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E3C62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кәсіпкерлік </w:t>
      </w:r>
      <w:r w:rsidR="008B392E" w:rsidRPr="009F3534">
        <w:rPr>
          <w:rFonts w:ascii="Times New Roman" w:hAnsi="Times New Roman" w:cs="Times New Roman"/>
          <w:sz w:val="28"/>
          <w:szCs w:val="28"/>
          <w:lang w:val="kk-KZ"/>
        </w:rPr>
        <w:t>және ауыл шаруаш</w:t>
      </w:r>
      <w:r w:rsidR="009E3C62" w:rsidRPr="009F3534">
        <w:rPr>
          <w:rFonts w:ascii="Times New Roman" w:hAnsi="Times New Roman" w:cs="Times New Roman"/>
          <w:sz w:val="28"/>
          <w:szCs w:val="28"/>
          <w:lang w:val="kk-KZ"/>
        </w:rPr>
        <w:t>ылғының бөлімі</w:t>
      </w:r>
      <w:r w:rsidR="003B36C4" w:rsidRPr="009F3534">
        <w:rPr>
          <w:rFonts w:ascii="Times New Roman" w:hAnsi="Times New Roman" w:cs="Times New Roman"/>
          <w:sz w:val="28"/>
          <w:szCs w:val="28"/>
          <w:lang w:val="kk-KZ"/>
        </w:rPr>
        <w:t>» мемлекеттік мекемесінің басшысы</w:t>
      </w:r>
      <w:r w:rsidR="008B392E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Жүнісова Гүлнар Ибрагимқызына</w:t>
      </w:r>
      <w:r w:rsidR="003B36C4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1D6184" w:rsidRPr="009F3534" w:rsidRDefault="001D6184" w:rsidP="009F3534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7F6" w:rsidRPr="009F3534" w:rsidRDefault="00B320BD" w:rsidP="009F3534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34">
        <w:rPr>
          <w:rFonts w:ascii="Times New Roman" w:hAnsi="Times New Roman" w:cs="Times New Roman"/>
          <w:b/>
          <w:sz w:val="28"/>
          <w:szCs w:val="28"/>
          <w:u w:val="single"/>
        </w:rPr>
        <w:t>Жүнісова.Г.И.</w:t>
      </w:r>
    </w:p>
    <w:p w:rsidR="004645F8" w:rsidRPr="009F3534" w:rsidRDefault="004645F8" w:rsidP="009F353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Pr="009F3534" w:rsidRDefault="00C537F6" w:rsidP="009F353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537F6" w:rsidRPr="009F3534" w:rsidRDefault="00C537F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C537F6" w:rsidRPr="009F3534" w:rsidRDefault="00C537F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537F6" w:rsidRPr="009F3534" w:rsidRDefault="00C537F6" w:rsidP="009F3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B320BD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Гүлнар Ибрагимқызына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ұрақтарыңыз бар ма? </w:t>
      </w:r>
    </w:p>
    <w:p w:rsidR="00C537F6" w:rsidRPr="009F3534" w:rsidRDefault="00C537F6" w:rsidP="009F35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C537F6" w:rsidRPr="009F3534" w:rsidRDefault="00C537F6" w:rsidP="009F35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C537F6" w:rsidRPr="009F3534" w:rsidRDefault="00C537F6" w:rsidP="009F35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Жоқ.</w:t>
      </w:r>
    </w:p>
    <w:p w:rsidR="00C537F6" w:rsidRPr="009F3534" w:rsidRDefault="00C537F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C537F6" w:rsidRPr="009F3534" w:rsidRDefault="00C537F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537F6" w:rsidRPr="009F3534" w:rsidRDefault="00C537F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3B71B3" w:rsidRPr="009F3534">
        <w:rPr>
          <w:rFonts w:ascii="Times New Roman" w:hAnsi="Times New Roman" w:cs="Times New Roman"/>
          <w:sz w:val="28"/>
          <w:szCs w:val="28"/>
          <w:lang w:val="kk-KZ"/>
        </w:rPr>
        <w:t>Ерейментау ауданында шетелдіктер үшін туристік жарнаның мөлшерлемелерін бекіту туралы» шешімінің күші жойылды деп тану туралы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Pr="009F3534" w:rsidRDefault="00C537F6" w:rsidP="009F353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9F3534" w:rsidRDefault="00F9535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9F3534" w:rsidRDefault="00F95356" w:rsidP="009F35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531F1B"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лері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қаралды.</w:t>
      </w: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9F3534" w:rsidRDefault="00F95356" w:rsidP="009F3534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9F3534" w:rsidRDefault="00F95356" w:rsidP="009F3534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4645F8" w:rsidRPr="009F3534" w:rsidRDefault="00F95356" w:rsidP="009F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9F3534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4645F8" w:rsidRPr="009F3534" w:rsidSect="009F35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0179D"/>
    <w:rsid w:val="00057AD1"/>
    <w:rsid w:val="00072291"/>
    <w:rsid w:val="00087053"/>
    <w:rsid w:val="000B0FEB"/>
    <w:rsid w:val="00177792"/>
    <w:rsid w:val="00194C39"/>
    <w:rsid w:val="001D305C"/>
    <w:rsid w:val="001D6184"/>
    <w:rsid w:val="0020471D"/>
    <w:rsid w:val="00205831"/>
    <w:rsid w:val="00267F3D"/>
    <w:rsid w:val="002A2A4E"/>
    <w:rsid w:val="002A55F3"/>
    <w:rsid w:val="002F00C8"/>
    <w:rsid w:val="0032470B"/>
    <w:rsid w:val="00384418"/>
    <w:rsid w:val="003A5EC8"/>
    <w:rsid w:val="003B01CA"/>
    <w:rsid w:val="003B36C4"/>
    <w:rsid w:val="003B71B3"/>
    <w:rsid w:val="003F6B32"/>
    <w:rsid w:val="00435FBB"/>
    <w:rsid w:val="004645F8"/>
    <w:rsid w:val="004A06F3"/>
    <w:rsid w:val="004C3C4E"/>
    <w:rsid w:val="004E0C4A"/>
    <w:rsid w:val="004E1B05"/>
    <w:rsid w:val="004F26B9"/>
    <w:rsid w:val="004F56A1"/>
    <w:rsid w:val="00504E8B"/>
    <w:rsid w:val="00531F1B"/>
    <w:rsid w:val="005741B2"/>
    <w:rsid w:val="0058732D"/>
    <w:rsid w:val="00587FB4"/>
    <w:rsid w:val="005D2A07"/>
    <w:rsid w:val="0061005B"/>
    <w:rsid w:val="00653566"/>
    <w:rsid w:val="0066160A"/>
    <w:rsid w:val="00696B8F"/>
    <w:rsid w:val="00720DEB"/>
    <w:rsid w:val="00722DED"/>
    <w:rsid w:val="007F727F"/>
    <w:rsid w:val="008277B4"/>
    <w:rsid w:val="008A4072"/>
    <w:rsid w:val="008A4C50"/>
    <w:rsid w:val="008B392E"/>
    <w:rsid w:val="008C12F0"/>
    <w:rsid w:val="008E1EF3"/>
    <w:rsid w:val="009071ED"/>
    <w:rsid w:val="009176B2"/>
    <w:rsid w:val="00931B0B"/>
    <w:rsid w:val="00972695"/>
    <w:rsid w:val="00983BEF"/>
    <w:rsid w:val="009B55F7"/>
    <w:rsid w:val="009B6DAA"/>
    <w:rsid w:val="009C165F"/>
    <w:rsid w:val="009E3C62"/>
    <w:rsid w:val="009F3534"/>
    <w:rsid w:val="00A06B58"/>
    <w:rsid w:val="00A824CB"/>
    <w:rsid w:val="00A93595"/>
    <w:rsid w:val="00AD1A7D"/>
    <w:rsid w:val="00AF486D"/>
    <w:rsid w:val="00B320BD"/>
    <w:rsid w:val="00B51CC4"/>
    <w:rsid w:val="00B81D17"/>
    <w:rsid w:val="00B93772"/>
    <w:rsid w:val="00B94266"/>
    <w:rsid w:val="00BA5801"/>
    <w:rsid w:val="00BC71EE"/>
    <w:rsid w:val="00BD39DC"/>
    <w:rsid w:val="00BE477D"/>
    <w:rsid w:val="00C07D8E"/>
    <w:rsid w:val="00C32271"/>
    <w:rsid w:val="00C537F6"/>
    <w:rsid w:val="00C759E8"/>
    <w:rsid w:val="00CB58C8"/>
    <w:rsid w:val="00CC279B"/>
    <w:rsid w:val="00CC60E9"/>
    <w:rsid w:val="00CE51ED"/>
    <w:rsid w:val="00D016CC"/>
    <w:rsid w:val="00D057F3"/>
    <w:rsid w:val="00DA4B4A"/>
    <w:rsid w:val="00DB5FAD"/>
    <w:rsid w:val="00DE10A3"/>
    <w:rsid w:val="00E54FD2"/>
    <w:rsid w:val="00E621DB"/>
    <w:rsid w:val="00E6274B"/>
    <w:rsid w:val="00E74E7A"/>
    <w:rsid w:val="00EC2521"/>
    <w:rsid w:val="00EC7CFC"/>
    <w:rsid w:val="00EE6209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752D"/>
  <w15:docId w15:val="{8B0BE084-0499-4217-8309-F7EF6D8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22</cp:revision>
  <cp:lastPrinted>2022-08-03T10:31:00Z</cp:lastPrinted>
  <dcterms:created xsi:type="dcterms:W3CDTF">2022-08-03T10:38:00Z</dcterms:created>
  <dcterms:modified xsi:type="dcterms:W3CDTF">2023-10-23T04:28:00Z</dcterms:modified>
</cp:coreProperties>
</file>