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4C8" w:rsidRDefault="006356D0" w:rsidP="00A85B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План работы Общественного совета Жамбылского района на 2026 год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72"/>
        <w:gridCol w:w="4059"/>
        <w:gridCol w:w="2090"/>
        <w:gridCol w:w="1844"/>
        <w:gridCol w:w="2523"/>
      </w:tblGrid>
      <w:tr w:rsidR="002314C8" w:rsidTr="00880E3D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2314C8" w:rsidRDefault="006356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завершения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 исполнитель</w:t>
            </w:r>
          </w:p>
        </w:tc>
      </w:tr>
      <w:tr w:rsidR="002314C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Заседания</w:t>
            </w:r>
          </w:p>
        </w:tc>
      </w:tr>
      <w:tr w:rsidR="002314C8" w:rsidTr="00880E3D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Утверждение плана работы Общественного совета на 202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 год.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Протокол, рекомендация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январь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Президиум Общественного совета</w:t>
            </w:r>
          </w:p>
        </w:tc>
      </w:tr>
      <w:tr w:rsidR="002314C8" w:rsidTr="00880E3D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pStyle w:val="a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 социально-экономическом развитии Жамбылского района  за 2025 год.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Протокол, рекомендация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Аким Жамбылского района</w:t>
            </w:r>
          </w:p>
        </w:tc>
      </w:tr>
      <w:tr w:rsidR="002314C8" w:rsidTr="00880E3D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исполнении бюджета района за 2025 год.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Протокол, рекомендация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экономики и финансов акимата Жамбылского района  </w:t>
            </w:r>
          </w:p>
        </w:tc>
      </w:tr>
      <w:tr w:rsidR="002314C8" w:rsidTr="00880E3D">
        <w:trPr>
          <w:trHeight w:val="2052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C8" w:rsidRDefault="006356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Перспективы и проблемы работы ЦОНА.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Протокол, рекомендация 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C8" w:rsidRDefault="0063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Пресновский центр социального обслуживания</w:t>
            </w:r>
          </w:p>
        </w:tc>
      </w:tr>
      <w:tr w:rsidR="002314C8" w:rsidTr="00880E3D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обращений физических и юридических лиц по вопросам совершенствования  государственного управления и организации прозрачной работы государственного аппарата, включая соблюдение норм служебной этики.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Протокол, рекомендация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акима района по социальным вопросам, Руководитель структурного подразделения по государственно правовым вопросам аппарата акима Жамбылского района</w:t>
            </w:r>
          </w:p>
        </w:tc>
      </w:tr>
      <w:tr w:rsidR="002314C8" w:rsidTr="00880E3D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 w:rsidP="001345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 мерах поддержки и реабилитации социально уязвимых слоёв населения</w:t>
            </w:r>
            <w:r w:rsidR="001345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малообеспеченные семьи,</w:t>
            </w:r>
            <w:r w:rsidR="001345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многодетные семьи,</w:t>
            </w:r>
            <w:r w:rsidR="001345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инвалиды</w:t>
            </w:r>
            <w:r w:rsidR="001345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,</w:t>
            </w:r>
            <w:r w:rsidR="001345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дети-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сироты и др.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Протокол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,</w:t>
            </w:r>
          </w:p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рекомендация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занятости и социальных программ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акимата Жамбылского района  </w:t>
            </w:r>
          </w:p>
        </w:tc>
      </w:tr>
      <w:tr w:rsidR="002314C8" w:rsidTr="00880E3D">
        <w:trPr>
          <w:trHeight w:val="422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314C8" w:rsidRDefault="00231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4C8" w:rsidRDefault="00231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4C8" w:rsidRDefault="00231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4C8" w:rsidRDefault="00231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4C8" w:rsidRDefault="00231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выполнения бюджетных программ администратора бюджетных программ, проектов стратегических планов или программы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территорий, государственные программы.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Протокол, рекомендации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ind w:left="1537" w:hanging="15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Гос.органы</w:t>
            </w:r>
          </w:p>
        </w:tc>
      </w:tr>
      <w:tr w:rsidR="002314C8" w:rsidTr="00880E3D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2314C8" w:rsidRDefault="00231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Обеспечение и цена питьевой воды для жителей Жамбылского района.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Протокол, рекомендации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май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Аппарат акима Пресновского сельского округа,</w:t>
            </w:r>
          </w:p>
          <w:p w:rsidR="002314C8" w:rsidRDefault="00635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ТОО «Жамбыл Су»</w:t>
            </w:r>
          </w:p>
        </w:tc>
      </w:tr>
      <w:tr w:rsidR="002314C8" w:rsidTr="00880E3D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государственного социального заказа в отношении социально уязвимых слоёв населения, в том числе в рамках бюджетного финансирования.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рекомендации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занятости и социальных программ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акимата Жамбылского района  </w:t>
            </w:r>
          </w:p>
        </w:tc>
      </w:tr>
      <w:tr w:rsidR="002314C8" w:rsidTr="00880E3D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Достижения и проблемы социально-экономической сферы сел (выездное зональное заседание Общественного совета на селе).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Протокол, рекомендации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Общественный совет Жамбылского района</w:t>
            </w:r>
          </w:p>
        </w:tc>
      </w:tr>
      <w:tr w:rsidR="002314C8" w:rsidTr="00880E3D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О ходе реализации </w:t>
            </w:r>
          </w:p>
          <w:p w:rsidR="002314C8" w:rsidRDefault="006356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программы по переселению</w:t>
            </w:r>
          </w:p>
          <w:p w:rsidR="002314C8" w:rsidRDefault="006356D0">
            <w:pPr>
              <w:tabs>
                <w:tab w:val="left" w:pos="529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граждан из трудноизбыточных</w:t>
            </w:r>
          </w:p>
          <w:p w:rsidR="002314C8" w:rsidRDefault="006356D0">
            <w:pPr>
              <w:tabs>
                <w:tab w:val="left" w:pos="798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регионов в Жамбылский район.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ab/>
            </w:r>
          </w:p>
          <w:p w:rsidR="002314C8" w:rsidRDefault="006356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Заселение в приобретённые </w:t>
            </w:r>
          </w:p>
          <w:p w:rsidR="002314C8" w:rsidRDefault="006356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дома, трудоустройство.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Протокол,</w:t>
            </w:r>
          </w:p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рекомендация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занятости и социальных программ акимата Жамбылского района </w:t>
            </w:r>
          </w:p>
        </w:tc>
      </w:tr>
      <w:tr w:rsidR="002314C8" w:rsidTr="00880E3D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населения о деятельности Общественного совета через средства массовой информации и (или) интернет ресурсы.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постоянной основе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Общественного совета Жамбылского района</w:t>
            </w:r>
          </w:p>
        </w:tc>
      </w:tr>
      <w:tr w:rsidR="002314C8" w:rsidTr="00880E3D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2314C8" w:rsidRDefault="00231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Обсуждения проектов нормативных правовых актов, касающихся прав, свобод и обязанностей граждан в соответствии с Законом Республики Казахстан «О правовых актах».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Протокола рекомендации</w:t>
            </w:r>
          </w:p>
          <w:p w:rsidR="002314C8" w:rsidRDefault="002314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Государственные учреждения</w:t>
            </w:r>
          </w:p>
          <w:p w:rsidR="002314C8" w:rsidRDefault="002314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4C8" w:rsidTr="00880E3D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tabs>
                <w:tab w:val="left" w:pos="744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«Дороги и инфраструктура»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:rsidR="002314C8" w:rsidRDefault="006356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(вопросы ремонта дорог </w:t>
            </w:r>
          </w:p>
          <w:p w:rsidR="002314C8" w:rsidRDefault="006356D0">
            <w:pPr>
              <w:tabs>
                <w:tab w:val="left" w:pos="553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и развития качественной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ab/>
            </w:r>
          </w:p>
          <w:p w:rsidR="002314C8" w:rsidRDefault="006356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инфраструктуры в районе).</w:t>
            </w:r>
          </w:p>
          <w:p w:rsidR="002314C8" w:rsidRDefault="00231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Протокол, рекомендации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</w:t>
            </w:r>
          </w:p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архитектуры, строительства,</w:t>
            </w:r>
          </w:p>
          <w:p w:rsidR="002314C8" w:rsidRDefault="00635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ЖКХ,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пассажирского транспорта и автомобильных дорог акимата  Жамбылского района </w:t>
            </w:r>
          </w:p>
        </w:tc>
      </w:tr>
      <w:tr w:rsidR="002314C8" w:rsidTr="00880E3D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развитии волонтёрской деятельности в районе. Итоги,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проблемы и перспективы.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Протокол, рекомендация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КГУ «Молодёжный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ресурсный центр»</w:t>
            </w:r>
          </w:p>
        </w:tc>
      </w:tr>
      <w:tr w:rsidR="002314C8" w:rsidTr="00880E3D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развитии в районе производства, заготовки и переработки продукции животноводства. О проводимой работе по стабилизации цен. О реализации программы «Экономика простых вещей».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Протокол, рекомендация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сельского хозяйства, предпринимательства и ветеринарии акимата Жамбылского района </w:t>
            </w:r>
          </w:p>
        </w:tc>
      </w:tr>
      <w:tr w:rsidR="002314C8" w:rsidTr="00880E3D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мониторинг качества оказания государственных услуг.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Протокол, рекомендации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акима Жамбылского района</w:t>
            </w:r>
          </w:p>
        </w:tc>
      </w:tr>
      <w:tr w:rsidR="002314C8" w:rsidTr="00880E3D">
        <w:trPr>
          <w:trHeight w:val="247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314C8" w:rsidRDefault="006356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Перспективы и проблемы</w:t>
            </w:r>
          </w:p>
          <w:p w:rsidR="002314C8" w:rsidRDefault="006356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системы образования и</w:t>
            </w:r>
          </w:p>
          <w:p w:rsidR="002314C8" w:rsidRDefault="006356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дошкольного воспитания</w:t>
            </w:r>
          </w:p>
          <w:p w:rsidR="002314C8" w:rsidRDefault="006356D0">
            <w:pPr>
              <w:tabs>
                <w:tab w:val="left" w:pos="576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Жамбылского района,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ab/>
            </w:r>
          </w:p>
          <w:p w:rsidR="002314C8" w:rsidRDefault="006356D0">
            <w:pPr>
              <w:tabs>
                <w:tab w:val="left" w:pos="739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о готовности образовательных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ab/>
            </w:r>
          </w:p>
          <w:p w:rsidR="002314C8" w:rsidRDefault="006356D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учреждений к новому учебному году.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C8" w:rsidRDefault="00231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Протокол,</w:t>
            </w:r>
          </w:p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C8" w:rsidRDefault="00231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C8" w:rsidRDefault="0063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образования Жамбылского района</w:t>
            </w:r>
          </w:p>
        </w:tc>
      </w:tr>
      <w:tr w:rsidR="002314C8" w:rsidTr="00880E3D">
        <w:trPr>
          <w:trHeight w:val="31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231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Общественные слушания</w:t>
            </w:r>
          </w:p>
        </w:tc>
      </w:tr>
      <w:tr w:rsidR="002314C8" w:rsidTr="00880E3D">
        <w:trPr>
          <w:trHeight w:val="1321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2314C8" w:rsidRDefault="00231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4C8" w:rsidRDefault="00231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4C8" w:rsidRDefault="00231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C8" w:rsidRDefault="006356D0">
            <w:pPr>
              <w:tabs>
                <w:tab w:val="left" w:pos="75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Общественный мониторинг по благоустройству сёл района (освещение, детские площадки и парки).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Протокол,</w:t>
            </w:r>
          </w:p>
          <w:p w:rsidR="002314C8" w:rsidRDefault="00635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рекомендация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C8" w:rsidRDefault="00635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4C8" w:rsidRDefault="00635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 w:eastAsia="ru-RU"/>
              </w:rPr>
              <w:t>Акиматы сельских округов района</w:t>
            </w:r>
          </w:p>
        </w:tc>
      </w:tr>
    </w:tbl>
    <w:p w:rsidR="002314C8" w:rsidRDefault="002314C8">
      <w:pPr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:rsidR="002314C8" w:rsidRDefault="002314C8">
      <w:pPr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:rsidR="002314C8" w:rsidRDefault="006356D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Председатель Общественного совета      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ab/>
        <w:t>Р.Садыков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ab/>
      </w:r>
    </w:p>
    <w:p w:rsidR="002314C8" w:rsidRDefault="002314C8">
      <w:pP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</w:p>
    <w:p w:rsidR="002314C8" w:rsidRDefault="002314C8"/>
    <w:sectPr w:rsidR="002314C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68B" w:rsidRDefault="00E1368B">
      <w:pPr>
        <w:spacing w:line="240" w:lineRule="auto"/>
      </w:pPr>
      <w:r>
        <w:separator/>
      </w:r>
    </w:p>
  </w:endnote>
  <w:endnote w:type="continuationSeparator" w:id="0">
    <w:p w:rsidR="00E1368B" w:rsidRDefault="00E136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68B" w:rsidRDefault="00E1368B">
      <w:pPr>
        <w:spacing w:after="0"/>
      </w:pPr>
      <w:r>
        <w:separator/>
      </w:r>
    </w:p>
  </w:footnote>
  <w:footnote w:type="continuationSeparator" w:id="0">
    <w:p w:rsidR="00E1368B" w:rsidRDefault="00E1368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E43"/>
    <w:rsid w:val="00134507"/>
    <w:rsid w:val="002314C8"/>
    <w:rsid w:val="00496FE1"/>
    <w:rsid w:val="006356D0"/>
    <w:rsid w:val="008462AD"/>
    <w:rsid w:val="00880E3D"/>
    <w:rsid w:val="00A31E43"/>
    <w:rsid w:val="00A85BC8"/>
    <w:rsid w:val="00CF074E"/>
    <w:rsid w:val="00E1368B"/>
    <w:rsid w:val="01920DF9"/>
    <w:rsid w:val="10D30E1F"/>
    <w:rsid w:val="2E4E24E0"/>
    <w:rsid w:val="3ECE63CD"/>
    <w:rsid w:val="4EF04E25"/>
    <w:rsid w:val="50754680"/>
    <w:rsid w:val="52A205CD"/>
    <w:rsid w:val="70E1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71F0F3A-A077-4D8E-848B-71828C77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paragraph" w:styleId="a5">
    <w:name w:val="Balloon Text"/>
    <w:basedOn w:val="a"/>
    <w:link w:val="a6"/>
    <w:rsid w:val="00880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880E3D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User</cp:lastModifiedBy>
  <cp:revision>6</cp:revision>
  <cp:lastPrinted>2026-01-27T10:52:00Z</cp:lastPrinted>
  <dcterms:created xsi:type="dcterms:W3CDTF">2026-01-12T07:11:00Z</dcterms:created>
  <dcterms:modified xsi:type="dcterms:W3CDTF">2026-01-28T13:14:00Z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C9BC6C8551EA4CD687A4DA5187A92D3F_12</vt:lpwstr>
  </property>
</Properties>
</file>