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87" w:rsidRPr="00F03EED" w:rsidRDefault="00F03EED" w:rsidP="00F03E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03EED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03EED">
        <w:rPr>
          <w:rFonts w:ascii="Times New Roman" w:hAnsi="Times New Roman" w:cs="Times New Roman"/>
          <w:b/>
          <w:sz w:val="36"/>
          <w:szCs w:val="36"/>
        </w:rPr>
        <w:t xml:space="preserve"> Р О Т О К О Л</w:t>
      </w:r>
    </w:p>
    <w:p w:rsidR="00F03EED" w:rsidRDefault="00F03EED" w:rsidP="00F03E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F03EED">
        <w:rPr>
          <w:rFonts w:ascii="Times New Roman" w:hAnsi="Times New Roman" w:cs="Times New Roman"/>
          <w:b/>
          <w:sz w:val="36"/>
          <w:szCs w:val="36"/>
        </w:rPr>
        <w:t>аседания  Общественного совета Атбасарского района</w:t>
      </w:r>
    </w:p>
    <w:p w:rsidR="00F03EED" w:rsidRDefault="00F03EED" w:rsidP="00A2529D">
      <w:pPr>
        <w:rPr>
          <w:rFonts w:ascii="Times New Roman" w:hAnsi="Times New Roman" w:cs="Times New Roman"/>
          <w:sz w:val="32"/>
          <w:szCs w:val="32"/>
        </w:rPr>
      </w:pPr>
      <w:r w:rsidRPr="00F03EED">
        <w:rPr>
          <w:rFonts w:ascii="Times New Roman" w:hAnsi="Times New Roman" w:cs="Times New Roman"/>
          <w:b/>
          <w:sz w:val="32"/>
          <w:szCs w:val="32"/>
        </w:rPr>
        <w:t xml:space="preserve">Дата и </w:t>
      </w:r>
      <w:r>
        <w:rPr>
          <w:rFonts w:ascii="Times New Roman" w:hAnsi="Times New Roman" w:cs="Times New Roman"/>
          <w:b/>
          <w:sz w:val="32"/>
          <w:szCs w:val="32"/>
        </w:rPr>
        <w:t xml:space="preserve">время проведения: </w:t>
      </w:r>
      <w:r w:rsidR="00A2529D" w:rsidRPr="00A2529D">
        <w:rPr>
          <w:rFonts w:ascii="Times New Roman" w:hAnsi="Times New Roman" w:cs="Times New Roman"/>
          <w:sz w:val="32"/>
          <w:szCs w:val="32"/>
        </w:rPr>
        <w:t>13 ноября</w:t>
      </w:r>
      <w:r w:rsidR="00A252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29D" w:rsidRPr="00A2529D">
        <w:rPr>
          <w:rFonts w:ascii="Times New Roman" w:hAnsi="Times New Roman" w:cs="Times New Roman"/>
          <w:sz w:val="32"/>
          <w:szCs w:val="32"/>
        </w:rPr>
        <w:t>2023 года,</w:t>
      </w:r>
      <w:r w:rsidR="00A2529D">
        <w:rPr>
          <w:rFonts w:ascii="Times New Roman" w:hAnsi="Times New Roman" w:cs="Times New Roman"/>
          <w:sz w:val="32"/>
          <w:szCs w:val="32"/>
        </w:rPr>
        <w:t xml:space="preserve"> 10:00 часов </w:t>
      </w:r>
    </w:p>
    <w:p w:rsidR="00A2529D" w:rsidRDefault="00A2529D" w:rsidP="00A2529D">
      <w:pPr>
        <w:rPr>
          <w:rFonts w:ascii="Times New Roman" w:hAnsi="Times New Roman" w:cs="Times New Roman"/>
          <w:sz w:val="32"/>
          <w:szCs w:val="32"/>
        </w:rPr>
      </w:pPr>
      <w:r w:rsidRPr="00CE4B73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тбасар, малый зал районного акимата.</w:t>
      </w:r>
    </w:p>
    <w:p w:rsidR="00A2529D" w:rsidRDefault="00A2529D" w:rsidP="00A2529D">
      <w:pPr>
        <w:rPr>
          <w:rFonts w:ascii="Times New Roman" w:hAnsi="Times New Roman" w:cs="Times New Roman"/>
          <w:sz w:val="32"/>
          <w:szCs w:val="32"/>
        </w:rPr>
      </w:pPr>
      <w:r w:rsidRPr="00CE4B73">
        <w:rPr>
          <w:rFonts w:ascii="Times New Roman" w:hAnsi="Times New Roman" w:cs="Times New Roman"/>
          <w:b/>
          <w:sz w:val="32"/>
          <w:szCs w:val="32"/>
        </w:rPr>
        <w:t>Присутствуют</w:t>
      </w:r>
      <w:r>
        <w:rPr>
          <w:rFonts w:ascii="Times New Roman" w:hAnsi="Times New Roman" w:cs="Times New Roman"/>
          <w:sz w:val="32"/>
          <w:szCs w:val="32"/>
        </w:rPr>
        <w:t>: члены Общественного совета – 9 человек:</w:t>
      </w:r>
    </w:p>
    <w:p w:rsidR="00A2529D" w:rsidRDefault="00A2529D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2529D">
        <w:rPr>
          <w:rFonts w:ascii="Times New Roman" w:hAnsi="Times New Roman" w:cs="Times New Roman"/>
          <w:sz w:val="32"/>
          <w:szCs w:val="32"/>
        </w:rPr>
        <w:t>Боранбаев Тулентай</w:t>
      </w:r>
      <w:r>
        <w:rPr>
          <w:rFonts w:ascii="Times New Roman" w:hAnsi="Times New Roman" w:cs="Times New Roman"/>
          <w:sz w:val="32"/>
          <w:szCs w:val="32"/>
        </w:rPr>
        <w:t xml:space="preserve">  Рахимжанович</w:t>
      </w:r>
    </w:p>
    <w:p w:rsidR="00A2529D" w:rsidRDefault="00A2529D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Кожаев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B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Болатбек</w:t>
      </w:r>
      <w:proofErr w:type="spellEnd"/>
      <w:r w:rsidR="00CE4B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Шахмуратович</w:t>
      </w:r>
      <w:proofErr w:type="spellEnd"/>
    </w:p>
    <w:p w:rsidR="00CE4B73" w:rsidRDefault="00CE4B73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Сексенбаева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Жанат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Бекетовна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4B73" w:rsidRDefault="00CE4B73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 Светлана Николаевна</w:t>
      </w:r>
    </w:p>
    <w:p w:rsidR="00CE4B73" w:rsidRDefault="00CE4B73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Тайшытаев Аждар Тайшытаевич</w:t>
      </w:r>
    </w:p>
    <w:p w:rsidR="00CE4B73" w:rsidRDefault="00CE4B73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Тубеков Еспембет Баженович</w:t>
      </w:r>
    </w:p>
    <w:p w:rsidR="00CE4B73" w:rsidRDefault="00CE4B73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Колпаков Юрий Иванович</w:t>
      </w:r>
    </w:p>
    <w:p w:rsidR="00CE4B73" w:rsidRDefault="00CE4B73" w:rsidP="00A252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Шайхин Омирсерик Заманович</w:t>
      </w:r>
    </w:p>
    <w:p w:rsidR="00CE4B73" w:rsidRPr="00CE4B73" w:rsidRDefault="00CE4B73" w:rsidP="00CE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Ермекбаева Мереке Серикпаевна</w:t>
      </w:r>
    </w:p>
    <w:p w:rsidR="00A2529D" w:rsidRDefault="00CE4B73" w:rsidP="00A2529D">
      <w:pPr>
        <w:rPr>
          <w:rFonts w:ascii="Times New Roman" w:hAnsi="Times New Roman" w:cs="Times New Roman"/>
          <w:sz w:val="32"/>
          <w:szCs w:val="32"/>
        </w:rPr>
      </w:pPr>
      <w:r w:rsidRPr="00CE4B73">
        <w:rPr>
          <w:rFonts w:ascii="Times New Roman" w:hAnsi="Times New Roman" w:cs="Times New Roman"/>
          <w:b/>
          <w:sz w:val="32"/>
          <w:szCs w:val="32"/>
        </w:rPr>
        <w:t>Отсутствуют:</w:t>
      </w:r>
      <w:r>
        <w:rPr>
          <w:rFonts w:ascii="Times New Roman" w:hAnsi="Times New Roman" w:cs="Times New Roman"/>
          <w:sz w:val="32"/>
          <w:szCs w:val="32"/>
        </w:rPr>
        <w:t xml:space="preserve"> Члены Общественного совета – 2 человека:</w:t>
      </w:r>
    </w:p>
    <w:p w:rsidR="00CE4B73" w:rsidRDefault="00D14F1B" w:rsidP="00A252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CE4B73">
        <w:rPr>
          <w:rFonts w:ascii="Times New Roman" w:hAnsi="Times New Roman" w:cs="Times New Roman"/>
          <w:sz w:val="32"/>
          <w:szCs w:val="32"/>
        </w:rPr>
        <w:t xml:space="preserve"> 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B73">
        <w:rPr>
          <w:rFonts w:ascii="Times New Roman" w:hAnsi="Times New Roman" w:cs="Times New Roman"/>
          <w:sz w:val="32"/>
          <w:szCs w:val="32"/>
        </w:rPr>
        <w:t>Петрова Людмила Евгеньевна</w:t>
      </w:r>
    </w:p>
    <w:p w:rsidR="00CE4B73" w:rsidRDefault="00D14F1B" w:rsidP="00A252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E4B73">
        <w:rPr>
          <w:rFonts w:ascii="Times New Roman" w:hAnsi="Times New Roman" w:cs="Times New Roman"/>
          <w:sz w:val="32"/>
          <w:szCs w:val="32"/>
        </w:rPr>
        <w:t xml:space="preserve">  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4B73">
        <w:rPr>
          <w:rFonts w:ascii="Times New Roman" w:hAnsi="Times New Roman" w:cs="Times New Roman"/>
          <w:sz w:val="32"/>
          <w:szCs w:val="32"/>
        </w:rPr>
        <w:t>Молодикова</w:t>
      </w:r>
      <w:proofErr w:type="spellEnd"/>
      <w:r w:rsidR="00CE4B73">
        <w:rPr>
          <w:rFonts w:ascii="Times New Roman" w:hAnsi="Times New Roman" w:cs="Times New Roman"/>
          <w:sz w:val="32"/>
          <w:szCs w:val="32"/>
        </w:rPr>
        <w:t xml:space="preserve"> Светлана Яковлевна </w:t>
      </w:r>
    </w:p>
    <w:p w:rsidR="00D14F1B" w:rsidRDefault="00D14F1B" w:rsidP="00A2529D">
      <w:pPr>
        <w:rPr>
          <w:rFonts w:ascii="Times New Roman" w:hAnsi="Times New Roman" w:cs="Times New Roman"/>
          <w:sz w:val="32"/>
          <w:szCs w:val="32"/>
        </w:rPr>
      </w:pPr>
      <w:r w:rsidRPr="00D14F1B">
        <w:rPr>
          <w:rFonts w:ascii="Times New Roman" w:hAnsi="Times New Roman" w:cs="Times New Roman"/>
          <w:b/>
          <w:sz w:val="32"/>
          <w:szCs w:val="32"/>
        </w:rPr>
        <w:t>Председательствующий</w:t>
      </w:r>
      <w:r>
        <w:rPr>
          <w:rFonts w:ascii="Times New Roman" w:hAnsi="Times New Roman" w:cs="Times New Roman"/>
          <w:sz w:val="32"/>
          <w:szCs w:val="32"/>
        </w:rPr>
        <w:t xml:space="preserve">: Каженов Жоламан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Галимович-председатель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Общественного совета Атбасарского района. </w:t>
      </w:r>
    </w:p>
    <w:p w:rsidR="00D14F1B" w:rsidRDefault="00D14F1B" w:rsidP="00D14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F1B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D14F1B" w:rsidRDefault="00D14F1B" w:rsidP="00564007">
      <w:pPr>
        <w:jc w:val="both"/>
        <w:rPr>
          <w:rFonts w:ascii="Times New Roman" w:hAnsi="Times New Roman" w:cs="Times New Roman"/>
          <w:sz w:val="32"/>
          <w:szCs w:val="32"/>
        </w:rPr>
      </w:pPr>
      <w:r w:rsidRPr="00D14F1B">
        <w:rPr>
          <w:rFonts w:ascii="Times New Roman" w:hAnsi="Times New Roman" w:cs="Times New Roman"/>
          <w:sz w:val="32"/>
          <w:szCs w:val="32"/>
        </w:rPr>
        <w:t xml:space="preserve">13 ноября 2023 года председатель </w:t>
      </w:r>
      <w:r>
        <w:rPr>
          <w:rFonts w:ascii="Times New Roman" w:hAnsi="Times New Roman" w:cs="Times New Roman"/>
          <w:sz w:val="32"/>
          <w:szCs w:val="32"/>
        </w:rPr>
        <w:t xml:space="preserve">Атбасарского районного маслихата  Рахимов Н.Б, с участием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акима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Атбасарского района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Калжанова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А.А. и с председателем общественного совета Атбасарского района </w:t>
      </w:r>
      <w:proofErr w:type="spellStart"/>
      <w:r w:rsidR="00564007">
        <w:rPr>
          <w:rFonts w:ascii="Times New Roman" w:hAnsi="Times New Roman" w:cs="Times New Roman"/>
          <w:sz w:val="32"/>
          <w:szCs w:val="32"/>
        </w:rPr>
        <w:t>Каженова</w:t>
      </w:r>
      <w:proofErr w:type="spellEnd"/>
      <w:r w:rsidR="00564007">
        <w:rPr>
          <w:rFonts w:ascii="Times New Roman" w:hAnsi="Times New Roman" w:cs="Times New Roman"/>
          <w:sz w:val="32"/>
          <w:szCs w:val="32"/>
        </w:rPr>
        <w:t xml:space="preserve"> Ж.Г. провели совместное заседание </w:t>
      </w:r>
      <w:proofErr w:type="gramStart"/>
      <w:r w:rsidR="00564007">
        <w:rPr>
          <w:rFonts w:ascii="Times New Roman" w:hAnsi="Times New Roman" w:cs="Times New Roman"/>
          <w:sz w:val="32"/>
          <w:szCs w:val="32"/>
        </w:rPr>
        <w:t>постоянных</w:t>
      </w:r>
      <w:proofErr w:type="gramEnd"/>
      <w:r w:rsidR="00564007">
        <w:rPr>
          <w:rFonts w:ascii="Times New Roman" w:hAnsi="Times New Roman" w:cs="Times New Roman"/>
          <w:sz w:val="32"/>
          <w:szCs w:val="32"/>
        </w:rPr>
        <w:t xml:space="preserve"> комиссии</w:t>
      </w:r>
      <w:r w:rsidR="006E4A3F">
        <w:rPr>
          <w:rFonts w:ascii="Times New Roman" w:hAnsi="Times New Roman" w:cs="Times New Roman"/>
          <w:sz w:val="32"/>
          <w:szCs w:val="32"/>
        </w:rPr>
        <w:t xml:space="preserve"> </w:t>
      </w:r>
      <w:r w:rsidR="00564007">
        <w:rPr>
          <w:rFonts w:ascii="Times New Roman" w:hAnsi="Times New Roman" w:cs="Times New Roman"/>
          <w:sz w:val="32"/>
          <w:szCs w:val="32"/>
        </w:rPr>
        <w:t>районного маслихата «Депутатский час» и общественного совета.</w:t>
      </w:r>
    </w:p>
    <w:p w:rsidR="006E4A3F" w:rsidRDefault="006E4A3F" w:rsidP="005640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4A3F" w:rsidRDefault="006E4A3F" w:rsidP="005640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E4A3F" w:rsidRDefault="006E4A3F" w:rsidP="005640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4007" w:rsidRDefault="00564007" w:rsidP="0056400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 заседании были обсуждены вопросы по движению автобусов городского маршрута, «О внесении изменений в решение Атбасарского районного маслихата  «О районном бюджете на 2023-2025 годы», «О районном бюджете на</w:t>
      </w:r>
      <w:r w:rsidR="00CD2AD5">
        <w:rPr>
          <w:rFonts w:ascii="Times New Roman" w:hAnsi="Times New Roman" w:cs="Times New Roman"/>
          <w:sz w:val="32"/>
          <w:szCs w:val="32"/>
        </w:rPr>
        <w:t xml:space="preserve"> 2024-2026 годы», «О бюджете города Атбасар, сел и сельских округов на 2023-2025 годы», « О внесении изменений в состав жилищной комиссии при </w:t>
      </w:r>
      <w:proofErr w:type="spellStart"/>
      <w:r w:rsidR="00CD2AD5">
        <w:rPr>
          <w:rFonts w:ascii="Times New Roman" w:hAnsi="Times New Roman" w:cs="Times New Roman"/>
          <w:sz w:val="32"/>
          <w:szCs w:val="32"/>
        </w:rPr>
        <w:t>акимате</w:t>
      </w:r>
      <w:proofErr w:type="spellEnd"/>
      <w:r w:rsidR="00CD2AD5">
        <w:rPr>
          <w:rFonts w:ascii="Times New Roman" w:hAnsi="Times New Roman" w:cs="Times New Roman"/>
          <w:sz w:val="32"/>
          <w:szCs w:val="32"/>
        </w:rPr>
        <w:t xml:space="preserve"> Атбасарского района « и др.</w:t>
      </w:r>
      <w:proofErr w:type="gramEnd"/>
    </w:p>
    <w:p w:rsidR="00CD2AD5" w:rsidRDefault="00CD2AD5" w:rsidP="005640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D2AD5">
        <w:rPr>
          <w:rFonts w:ascii="Times New Roman" w:hAnsi="Times New Roman" w:cs="Times New Roman"/>
          <w:b/>
          <w:sz w:val="32"/>
          <w:szCs w:val="32"/>
        </w:rPr>
        <w:t xml:space="preserve">Заслушали: </w:t>
      </w:r>
    </w:p>
    <w:p w:rsidR="00CD2AD5" w:rsidRDefault="00CD2AD5" w:rsidP="00564007">
      <w:pPr>
        <w:jc w:val="both"/>
        <w:rPr>
          <w:rFonts w:ascii="Times New Roman" w:hAnsi="Times New Roman" w:cs="Times New Roman"/>
          <w:sz w:val="32"/>
          <w:szCs w:val="32"/>
        </w:rPr>
      </w:pPr>
      <w:r w:rsidRPr="00CD2AD5">
        <w:rPr>
          <w:rFonts w:ascii="Times New Roman" w:hAnsi="Times New Roman" w:cs="Times New Roman"/>
          <w:sz w:val="32"/>
          <w:szCs w:val="32"/>
        </w:rPr>
        <w:t>Руководителя государственного учреждения «</w:t>
      </w:r>
      <w:r>
        <w:rPr>
          <w:rFonts w:ascii="Times New Roman" w:hAnsi="Times New Roman" w:cs="Times New Roman"/>
          <w:sz w:val="32"/>
          <w:szCs w:val="32"/>
        </w:rPr>
        <w:t xml:space="preserve"> Отдел экономики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финаисов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Атбасарского района»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Николайцеву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Шолпан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Болатовну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D2AD5" w:rsidRDefault="005512A2" w:rsidP="005640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вопросы были рассмотрены и внесены на рассмотрение сессии.</w:t>
      </w:r>
    </w:p>
    <w:p w:rsidR="005512A2" w:rsidRDefault="005512A2" w:rsidP="005640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12A2" w:rsidRDefault="005512A2" w:rsidP="0056400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12A2" w:rsidRPr="005512A2" w:rsidRDefault="005512A2" w:rsidP="005640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12A2">
        <w:rPr>
          <w:rFonts w:ascii="Times New Roman" w:hAnsi="Times New Roman" w:cs="Times New Roman"/>
          <w:b/>
          <w:sz w:val="32"/>
          <w:szCs w:val="32"/>
        </w:rPr>
        <w:t>Председатель Общественного совета</w:t>
      </w:r>
    </w:p>
    <w:p w:rsidR="006E4A3F" w:rsidRDefault="005512A2" w:rsidP="005640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512A2">
        <w:rPr>
          <w:rFonts w:ascii="Times New Roman" w:hAnsi="Times New Roman" w:cs="Times New Roman"/>
          <w:b/>
          <w:sz w:val="32"/>
          <w:szCs w:val="32"/>
        </w:rPr>
        <w:t xml:space="preserve">Атбасарского района                                                    Ж. Каженов </w:t>
      </w:r>
    </w:p>
    <w:p w:rsidR="006E4A3F" w:rsidRPr="006E4A3F" w:rsidRDefault="006E4A3F" w:rsidP="006E4A3F">
      <w:pPr>
        <w:rPr>
          <w:rFonts w:ascii="Times New Roman" w:hAnsi="Times New Roman" w:cs="Times New Roman"/>
          <w:sz w:val="32"/>
          <w:szCs w:val="32"/>
        </w:rPr>
      </w:pPr>
    </w:p>
    <w:p w:rsidR="006E4A3F" w:rsidRPr="006E4A3F" w:rsidRDefault="006E4A3F" w:rsidP="006E4A3F">
      <w:pPr>
        <w:rPr>
          <w:rFonts w:ascii="Times New Roman" w:hAnsi="Times New Roman" w:cs="Times New Roman"/>
          <w:sz w:val="32"/>
          <w:szCs w:val="32"/>
        </w:rPr>
      </w:pPr>
    </w:p>
    <w:p w:rsid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Pr="006E4A3F" w:rsidRDefault="006E4A3F" w:rsidP="006E4A3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6E4A3F" w:rsidRDefault="006E4A3F" w:rsidP="006E4A3F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5512A2" w:rsidRPr="006E4A3F" w:rsidRDefault="006E4A3F" w:rsidP="006E4A3F">
      <w:pPr>
        <w:tabs>
          <w:tab w:val="left" w:pos="122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6E4A3F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Атбасар ауданының  Қоғамдық кеңес отырысының </w:t>
      </w:r>
    </w:p>
    <w:p w:rsidR="006E4A3F" w:rsidRDefault="006E4A3F" w:rsidP="006E4A3F">
      <w:pPr>
        <w:tabs>
          <w:tab w:val="left" w:pos="1221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E4A3F">
        <w:rPr>
          <w:rFonts w:ascii="Times New Roman" w:hAnsi="Times New Roman" w:cs="Times New Roman"/>
          <w:b/>
          <w:sz w:val="36"/>
          <w:szCs w:val="36"/>
          <w:lang w:val="kk-KZ"/>
        </w:rPr>
        <w:t>Хаттамасы</w:t>
      </w:r>
      <w:r w:rsidR="00663071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663071" w:rsidRPr="00663071" w:rsidRDefault="00663071" w:rsidP="0066307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663071">
        <w:rPr>
          <w:rFonts w:ascii="Times New Roman" w:hAnsi="Times New Roman" w:cs="Times New Roman"/>
          <w:b/>
          <w:sz w:val="32"/>
          <w:szCs w:val="32"/>
          <w:lang w:val="kk-KZ"/>
        </w:rPr>
        <w:t>Өткізу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күні мен уа</w:t>
      </w:r>
      <w:r w:rsidRPr="00663071">
        <w:rPr>
          <w:rFonts w:ascii="Times New Roman" w:hAnsi="Times New Roman" w:cs="Times New Roman"/>
          <w:b/>
          <w:sz w:val="32"/>
          <w:szCs w:val="32"/>
          <w:lang w:val="kk-KZ"/>
        </w:rPr>
        <w:t>қыты: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663071">
        <w:rPr>
          <w:rFonts w:ascii="Times New Roman" w:hAnsi="Times New Roman" w:cs="Times New Roman"/>
          <w:sz w:val="32"/>
          <w:szCs w:val="32"/>
          <w:lang w:val="kk-KZ"/>
        </w:rPr>
        <w:t>2023 жылғы 13 қарашасы,</w:t>
      </w:r>
      <w:r w:rsidR="00990E9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663071">
        <w:rPr>
          <w:rFonts w:ascii="Times New Roman" w:hAnsi="Times New Roman" w:cs="Times New Roman"/>
          <w:sz w:val="32"/>
          <w:szCs w:val="32"/>
          <w:lang w:val="kk-KZ"/>
        </w:rPr>
        <w:t>сағат 10:00.</w:t>
      </w:r>
    </w:p>
    <w:p w:rsidR="00663071" w:rsidRDefault="00663071" w:rsidP="0066307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>Өткізілетін орны:</w:t>
      </w:r>
      <w:r w:rsidRPr="00663071">
        <w:rPr>
          <w:rFonts w:ascii="Times New Roman" w:hAnsi="Times New Roman" w:cs="Times New Roman"/>
          <w:sz w:val="32"/>
          <w:szCs w:val="32"/>
          <w:lang w:val="kk-KZ"/>
        </w:rPr>
        <w:t xml:space="preserve"> Атбасар қаласы, аудан әкімдігінің кіші залы.</w:t>
      </w:r>
    </w:p>
    <w:p w:rsidR="00A604D1" w:rsidRDefault="00663071" w:rsidP="0066307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>Қатысқандар: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қоғамдық кеңес мүшелері- 9 адам:</w:t>
      </w:r>
    </w:p>
    <w:p w:rsidR="00A604D1" w:rsidRDefault="00A604D1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1.Боранбаев Төлентай  Рахымжанұлы </w:t>
      </w:r>
    </w:p>
    <w:p w:rsidR="003C4D4F" w:rsidRDefault="00A604D1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2.</w:t>
      </w:r>
      <w:r w:rsidR="003C4D4F">
        <w:rPr>
          <w:rFonts w:ascii="Times New Roman" w:hAnsi="Times New Roman" w:cs="Times New Roman"/>
          <w:sz w:val="32"/>
          <w:szCs w:val="32"/>
          <w:lang w:val="kk-KZ"/>
        </w:rPr>
        <w:t>Қожаев Болатбек Шахмұратұлы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3.Сексенбаева Жанат Бекетқызы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4.Поль Светлана Николаевна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5.Тайшытаев Аждар Тайшытайұлы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6.Түбеков Еспембет Баженұлы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7.Колпаков Юрий Иванович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8.Шайхин Өмірсерік Заманұлы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9.Ермекбаева Мереке Серікпайқызы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>Қатыспағандар:</w:t>
      </w:r>
      <w:r w:rsidR="00990E9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Қоғамдық кеңес мүшелері- 2 адам:</w:t>
      </w:r>
    </w:p>
    <w:p w:rsidR="003C4D4F" w:rsidRDefault="003C4D4F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  <w:r w:rsidR="00A164CA">
        <w:rPr>
          <w:rFonts w:ascii="Times New Roman" w:hAnsi="Times New Roman" w:cs="Times New Roman"/>
          <w:sz w:val="32"/>
          <w:szCs w:val="32"/>
          <w:lang w:val="kk-KZ"/>
        </w:rPr>
        <w:t>1.Петрова Людмила Евгеньевна</w:t>
      </w:r>
    </w:p>
    <w:p w:rsidR="00A164CA" w:rsidRDefault="00A164CA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2.Молодикова Светлана Яковлевна</w:t>
      </w:r>
    </w:p>
    <w:p w:rsidR="00A164CA" w:rsidRDefault="00A164CA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>Төрағалықетуші</w:t>
      </w:r>
      <w:r>
        <w:rPr>
          <w:rFonts w:ascii="Times New Roman" w:hAnsi="Times New Roman" w:cs="Times New Roman"/>
          <w:sz w:val="32"/>
          <w:szCs w:val="32"/>
          <w:lang w:val="kk-KZ"/>
        </w:rPr>
        <w:t>: Қаженов Жоламан Ғалымұлы- Атбасар аудандық  Қоғамдық кеңесінің төрағасы.</w:t>
      </w:r>
    </w:p>
    <w:p w:rsidR="00A164CA" w:rsidRPr="00990E96" w:rsidRDefault="00A164CA" w:rsidP="00A604D1">
      <w:pPr>
        <w:tabs>
          <w:tab w:val="left" w:pos="122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>Күн тәртібі:</w:t>
      </w:r>
    </w:p>
    <w:p w:rsidR="000361DD" w:rsidRDefault="00A164CA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2023 жылдың 13 қарашасында Атбасар аудандық </w:t>
      </w:r>
      <w:r w:rsidR="009A21D1">
        <w:rPr>
          <w:rFonts w:ascii="Times New Roman" w:hAnsi="Times New Roman" w:cs="Times New Roman"/>
          <w:sz w:val="32"/>
          <w:szCs w:val="32"/>
          <w:lang w:val="kk-KZ"/>
        </w:rPr>
        <w:t xml:space="preserve">мәслихатының төрағасы Н.Б. Рахимов, Атбасар ауданының әкімі  А.Ә. Қалжановтың  және қоғамдық кеңестің  төрағасы Ж.Ғ.Қаженовтың қатысуымен </w:t>
      </w:r>
      <w:r w:rsidR="000361DD">
        <w:rPr>
          <w:rFonts w:ascii="Times New Roman" w:hAnsi="Times New Roman" w:cs="Times New Roman"/>
          <w:sz w:val="32"/>
          <w:szCs w:val="32"/>
          <w:lang w:val="kk-KZ"/>
        </w:rPr>
        <w:t>аудандық мәслихаттың тұрақты комиссияларының «Депутаттық сағат» және қоғамдық</w:t>
      </w:r>
      <w:r w:rsidR="002C2283">
        <w:rPr>
          <w:rFonts w:ascii="Times New Roman" w:hAnsi="Times New Roman" w:cs="Times New Roman"/>
          <w:sz w:val="32"/>
          <w:szCs w:val="32"/>
          <w:lang w:val="kk-KZ"/>
        </w:rPr>
        <w:t xml:space="preserve"> кеңес отырысы өткізілді .</w:t>
      </w:r>
    </w:p>
    <w:p w:rsidR="00990E96" w:rsidRDefault="00990E96" w:rsidP="00A604D1">
      <w:pPr>
        <w:tabs>
          <w:tab w:val="left" w:pos="122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158C0" w:rsidRPr="00990E96" w:rsidRDefault="000158C0" w:rsidP="00A604D1">
      <w:pPr>
        <w:tabs>
          <w:tab w:val="left" w:pos="122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>Тыңдалды:</w:t>
      </w: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«Атбасар ауданының экономика және қаржы бөлімі» ММ басшысы Никол</w:t>
      </w:r>
      <w:r w:rsidR="002C2283">
        <w:rPr>
          <w:rFonts w:ascii="Times New Roman" w:hAnsi="Times New Roman" w:cs="Times New Roman"/>
          <w:sz w:val="32"/>
          <w:szCs w:val="32"/>
          <w:lang w:val="kk-KZ"/>
        </w:rPr>
        <w:t>айцева Шолпан Болат</w:t>
      </w:r>
      <w:r w:rsidR="00FC38A7">
        <w:rPr>
          <w:rFonts w:ascii="Times New Roman" w:hAnsi="Times New Roman" w:cs="Times New Roman"/>
          <w:sz w:val="32"/>
          <w:szCs w:val="32"/>
          <w:lang w:val="kk-KZ"/>
        </w:rPr>
        <w:t>қызы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C2283">
        <w:rPr>
          <w:rFonts w:ascii="Times New Roman" w:hAnsi="Times New Roman" w:cs="Times New Roman"/>
          <w:sz w:val="32"/>
          <w:szCs w:val="32"/>
          <w:lang w:val="kk-KZ"/>
        </w:rPr>
        <w:t>«2024-2026 жылдарға арналған аудандық бюджеттің жобасына түсіндірме берді.</w:t>
      </w:r>
    </w:p>
    <w:p w:rsidR="000158C0" w:rsidRDefault="000361DD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Отырыста қалалық бағыттағы автобустардың қозғалысы, « Атбасар аудандық мәслихатының  «2023-2025 жылдарға арналған аудандық бюджет туралы», « 2024-2026 жылдарға арналған аудандық бюджет туралы», «Атбасар қаласының, ауыл және ауылдық округтердің  2023-2025 жылдарға арналған бюджеті туралы», «Атбасар ауданы әкімдігі жанындағы </w:t>
      </w:r>
      <w:r w:rsidR="000158C0">
        <w:rPr>
          <w:rFonts w:ascii="Times New Roman" w:hAnsi="Times New Roman" w:cs="Times New Roman"/>
          <w:sz w:val="32"/>
          <w:szCs w:val="32"/>
          <w:lang w:val="kk-KZ"/>
        </w:rPr>
        <w:t>тұрғын үй комиссиясының құрамына өзгерістер енгізу туралы» және т,б. сұрақтар талқыланды.</w:t>
      </w: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Барлық мәселелер қаралып, сессияның қарауына енгізілді.</w:t>
      </w: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0158C0" w:rsidRDefault="000158C0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990E96" w:rsidRPr="00990E96" w:rsidRDefault="000158C0" w:rsidP="00A604D1">
      <w:pPr>
        <w:tabs>
          <w:tab w:val="left" w:pos="122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Атбасар аудандық </w:t>
      </w:r>
    </w:p>
    <w:p w:rsidR="00A164CA" w:rsidRPr="00990E96" w:rsidRDefault="00990E96" w:rsidP="00A604D1">
      <w:pPr>
        <w:tabs>
          <w:tab w:val="left" w:pos="1221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0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Қоғамдық кеңесінің төрағасы                                    Ж.Қаженов </w:t>
      </w:r>
      <w:r w:rsidR="000158C0" w:rsidRPr="00990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0361DD" w:rsidRPr="00990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9A21D1" w:rsidRPr="00990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663071" w:rsidRPr="00A604D1" w:rsidRDefault="00A604D1" w:rsidP="00A604D1">
      <w:pPr>
        <w:tabs>
          <w:tab w:val="left" w:pos="1221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663071" w:rsidRPr="00A604D1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663071" w:rsidRPr="00663071" w:rsidRDefault="00663071">
      <w:pPr>
        <w:tabs>
          <w:tab w:val="left" w:pos="1221"/>
        </w:tabs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63071" w:rsidRPr="00663071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3B8"/>
    <w:multiLevelType w:val="hybridMultilevel"/>
    <w:tmpl w:val="D52ED640"/>
    <w:lvl w:ilvl="0" w:tplc="ED2AF154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73A8361E"/>
    <w:multiLevelType w:val="hybridMultilevel"/>
    <w:tmpl w:val="2EF25464"/>
    <w:lvl w:ilvl="0" w:tplc="9C04C7D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3EED"/>
    <w:rsid w:val="000158C0"/>
    <w:rsid w:val="000361DD"/>
    <w:rsid w:val="0023476A"/>
    <w:rsid w:val="002C2283"/>
    <w:rsid w:val="003C4D4F"/>
    <w:rsid w:val="003D42D4"/>
    <w:rsid w:val="005512A2"/>
    <w:rsid w:val="00564007"/>
    <w:rsid w:val="00663071"/>
    <w:rsid w:val="006E4A3F"/>
    <w:rsid w:val="00990E96"/>
    <w:rsid w:val="009A21D1"/>
    <w:rsid w:val="00A164CA"/>
    <w:rsid w:val="00A2529D"/>
    <w:rsid w:val="00A604D1"/>
    <w:rsid w:val="00B56001"/>
    <w:rsid w:val="00C01A87"/>
    <w:rsid w:val="00CD2AD5"/>
    <w:rsid w:val="00CE4B73"/>
    <w:rsid w:val="00D14F1B"/>
    <w:rsid w:val="00F03EED"/>
    <w:rsid w:val="00FC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3</dc:title>
  <dc:creator>Admin</dc:creator>
  <cp:lastModifiedBy>Admin</cp:lastModifiedBy>
  <cp:revision>5</cp:revision>
  <cp:lastPrinted>2023-11-14T10:11:00Z</cp:lastPrinted>
  <dcterms:created xsi:type="dcterms:W3CDTF">2023-11-14T04:07:00Z</dcterms:created>
  <dcterms:modified xsi:type="dcterms:W3CDTF">2023-11-14T10:17:00Z</dcterms:modified>
</cp:coreProperties>
</file>