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 о деятельности</w:t>
      </w:r>
      <w:bookmarkStart w:id="0" w:name="_GoBack"/>
      <w:bookmarkEnd w:id="0"/>
    </w:p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Общественного совета Карагандинской области. </w:t>
      </w:r>
    </w:p>
    <w:p w:rsidR="0049657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Актуально на 2</w:t>
      </w:r>
      <w:r w:rsid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января 2020</w:t>
      </w: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года.</w:t>
      </w:r>
    </w:p>
    <w:p w:rsidR="00F73909" w:rsidRPr="00FF5FC1" w:rsidRDefault="00F73909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Кратко:</w:t>
      </w:r>
    </w:p>
    <w:p w:rsidR="005F2834" w:rsidRPr="00FF5FC1" w:rsidRDefault="005F2834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="Times New Roman" w:hAnsi="Times New Roman" w:cs="Times New Roman"/>
          <w:b/>
          <w:sz w:val="28"/>
          <w:szCs w:val="28"/>
        </w:rPr>
        <w:t>С момента избрания, с февраля 2019 года, было п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8 Заседаний Общественного совета; </w:t>
      </w:r>
      <w:r w:rsidR="00DF4E56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 Заседаний комиссий и рабочих групп Общественного совета.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Было рассмотрено 1</w:t>
      </w:r>
      <w:r w:rsidR="009F6B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 НПА (нормативно-правовых акта)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составе совета 3</w:t>
      </w:r>
      <w:r w:rsidR="00086328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членов. Из них: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Гендерный состав членов ОС: женщины – 8; мужчины-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29</w:t>
      </w:r>
      <w:r w:rsidRPr="00FF5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государственных органов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НПО -12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политических партий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Представители от профсоюзов-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СМИ - 1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</w:rPr>
        <w:t>маслихатов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Этнокультурные объединения -2.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бизнес-структур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Общественные деятели - 9.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FC1">
        <w:rPr>
          <w:rFonts w:ascii="Times New Roman" w:eastAsia="Calibri" w:hAnsi="Times New Roman" w:cs="Times New Roman"/>
          <w:b/>
          <w:sz w:val="28"/>
          <w:szCs w:val="28"/>
        </w:rPr>
        <w:t>Возрастной состав: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В возрасте от 18 до 29 лет: 2 человека;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От 30 до 59 лет: 20 человек;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Старше 60 лет: 16 человек.</w:t>
      </w: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Развёрнутая информация: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="Times New Roman" w:hAnsi="Times New Roman" w:cs="Times New Roman"/>
          <w:b/>
          <w:sz w:val="28"/>
          <w:szCs w:val="28"/>
        </w:rPr>
        <w:t>С момента избрания, с февраля 2019 года, было п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 w:rsidR="00086328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совета: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 марта 2019 г. Повестка: </w:t>
      </w:r>
    </w:p>
    <w:p w:rsidR="00AC0DEF" w:rsidRPr="00FF5FC1" w:rsidRDefault="00AC0DEF" w:rsidP="005F2834">
      <w:pPr>
        <w:spacing w:after="0" w:afterAutospacing="1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AC0DEF" w:rsidRPr="00FF5FC1" w:rsidRDefault="00AC0DEF" w:rsidP="005F2834">
      <w:pPr>
        <w:spacing w:after="0" w:afterAutospacing="1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ab/>
        <w:t>Утверждение Президиума.</w:t>
      </w:r>
    </w:p>
    <w:p w:rsidR="00AC0DEF" w:rsidRPr="00FF5FC1" w:rsidRDefault="00AC0DEF" w:rsidP="005F2834">
      <w:pPr>
        <w:spacing w:after="0" w:afterAutospacing="1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полномочий 1-го состава Общественного совета.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апреля 2019. Повестка: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Отчет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Кошанова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2. Заседание Президиума Общественного совета:</w:t>
      </w:r>
    </w:p>
    <w:p w:rsidR="00AC0DEF" w:rsidRPr="00FF5FC1" w:rsidRDefault="00AC0DEF" w:rsidP="005F2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План работы на 2019 год;</w:t>
      </w:r>
    </w:p>
    <w:p w:rsidR="00AC0DEF" w:rsidRPr="00FF5FC1" w:rsidRDefault="00AC0DEF" w:rsidP="005F2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Положение Общественного совета, положение о комиссиях Общественного совета;</w:t>
      </w:r>
    </w:p>
    <w:p w:rsidR="00AC0DEF" w:rsidRPr="00FF5FC1" w:rsidRDefault="00AC0DEF" w:rsidP="005F2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Избрание председателя Правовой комиссии.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апреля 2019 г. Повестка:</w:t>
      </w:r>
    </w:p>
    <w:p w:rsidR="00AC0DEF" w:rsidRPr="00FF5FC1" w:rsidRDefault="00AC0DEF" w:rsidP="005F283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AC0DEF" w:rsidRPr="00FF5FC1" w:rsidRDefault="00AC0DEF" w:rsidP="005F28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Информация председателей комиссий Общественного совета о планах работы на 2019 год: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Оспанова К. Б.- председатель Бюджетной комиссии;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Жумабеков Б. К. - председатель Правовой комиссии;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Бексултанов К.Б. – председатель Комиссии Общественного контроля.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Шушиков К. М. - председатель Комиссии по рассмотрению обращений граждан;</w:t>
      </w:r>
    </w:p>
    <w:p w:rsidR="00AC0DEF" w:rsidRPr="00FF5FC1" w:rsidRDefault="00AC0DEF" w:rsidP="005F283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 санитарном состоянии городов и районов Карагандинской области. Докладчик - Торегельдин С.М. 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 мая 2019 г. Повестка:</w:t>
      </w:r>
    </w:p>
    <w:p w:rsidR="00AC0DEF" w:rsidRPr="00FF5FC1" w:rsidRDefault="00AC0DEF" w:rsidP="005F2834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Утегенов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Арман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Турсынович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="Calibri" w:hAnsi="Times New Roman" w:cs="Times New Roman"/>
          <w:bCs/>
          <w:sz w:val="28"/>
          <w:szCs w:val="28"/>
        </w:rPr>
        <w:t>Руководитель Департамента по регулированию естественных монополий, защите конкуренции и прав потребителей по Карагандинской области;</w:t>
      </w:r>
    </w:p>
    <w:p w:rsidR="00AC0DEF" w:rsidRPr="00FF5FC1" w:rsidRDefault="00AC0DEF" w:rsidP="005F2834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Меры поддержки многодетных матерей в Карагандинской области. Докладчики:</w:t>
      </w:r>
    </w:p>
    <w:p w:rsidR="00AC0DEF" w:rsidRPr="00FF5FC1" w:rsidRDefault="00AC0DEF" w:rsidP="005F2834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Джунуспекова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Асем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Айтжановна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- руководитель ГУ «Управление координации занятости и социальных программ Карагандинской области»;</w:t>
      </w:r>
    </w:p>
    <w:p w:rsidR="00AC0DEF" w:rsidRPr="00FF5FC1" w:rsidRDefault="00AC0DEF" w:rsidP="005F2834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Шушиков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Карбай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Макашович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– председатель Комиссии по рассмотрению обращений граждан Общественного совета.</w:t>
      </w:r>
    </w:p>
    <w:p w:rsidR="00AC0DEF" w:rsidRPr="00FF5FC1" w:rsidRDefault="00AC0DEF" w:rsidP="005F28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27 июня 2019 г. Выездное заседание </w:t>
      </w:r>
      <w:proofErr w:type="spellStart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г.Жезказган</w:t>
      </w:r>
      <w:proofErr w:type="spellEnd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Повестка:                                                                                     </w:t>
      </w:r>
    </w:p>
    <w:p w:rsidR="00AC0DEF" w:rsidRPr="00FF5FC1" w:rsidRDefault="00AC0DEF" w:rsidP="005F28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DEF" w:rsidRPr="00FF5FC1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Реконструкция путепровода через ж/д на ул.Привокзальная в г.Жезказган.</w:t>
      </w:r>
    </w:p>
    <w:p w:rsidR="00AC0DEF" w:rsidRPr="00FF5FC1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Строительство детского сада на 320 мест в г.Жезказган.</w:t>
      </w:r>
    </w:p>
    <w:p w:rsidR="00AC0DEF" w:rsidRPr="00FF5FC1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Реализация проекта «Строительство Эскулинского водовода с учётом водоснабжения г.Жезказган».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12 сентября. Повестка: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1. Информация о первом заседании Нацсовета общественного доверия с участием главы государства Касым-Жомарта Токаева.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2. Информация о работе Общественного совета за 1-е полугодие 2019г. 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29 октября Заседания с участием акима области. Повестка:</w:t>
      </w:r>
    </w:p>
    <w:p w:rsidR="000F0FED" w:rsidRPr="00FF5FC1" w:rsidRDefault="000F0FED" w:rsidP="002161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1)</w:t>
      </w: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Информация о работе Общественного совета за 1-е полугодие 2019 г. </w:t>
      </w:r>
    </w:p>
    <w:p w:rsidR="000F0FED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14 ноября. Повестка:</w:t>
      </w:r>
    </w:p>
    <w:p w:rsidR="00F73909" w:rsidRPr="00FF5FC1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апробации пилотного проекта ОСМС (обязательного социального медицинского страхования) в Карагандинской области. </w:t>
      </w:r>
    </w:p>
    <w:p w:rsidR="00F73909" w:rsidRPr="00FF5FC1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</w:rPr>
        <w:t>Реализация мер по сдерживанию цен на социально-значимые продовольственные товары в Карагандинской области.</w:t>
      </w:r>
    </w:p>
    <w:p w:rsidR="00F73909" w:rsidRPr="00FF5FC1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</w:rPr>
        <w:t>Торегельдина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</w:rPr>
        <w:t xml:space="preserve"> С.М. о «</w:t>
      </w:r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ХVI форуме межрегионального сотрудничества России и Казахстана» в городе Омске и текущей работе совета. </w:t>
      </w:r>
    </w:p>
    <w:p w:rsidR="00F73909" w:rsidRPr="00FF5FC1" w:rsidRDefault="00F73909" w:rsidP="005F2834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Абильдина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Е.Т.: «Об обращении жителей городов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Сатпаев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Жезказган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вопросу выделения финансовой и материальной помощи социально незащищенным обучающимся и обучающимся из числа малообеспеченных семей».</w:t>
      </w:r>
    </w:p>
    <w:p w:rsidR="00086328" w:rsidRPr="00FF5FC1" w:rsidRDefault="00086328" w:rsidP="00086328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 января 2020 года 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Аймагамбетова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Е.Б. о заседании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Нацсовета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доверия с участием главы государства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Касым-Жомарта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Токаева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Экологические проблемы Карагандинской области.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Реализация программ поддержки и развития предпринимательства в Карагандинской области.</w:t>
      </w:r>
    </w:p>
    <w:p w:rsidR="00086328" w:rsidRPr="00FF5FC1" w:rsidRDefault="00086328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Проведены </w:t>
      </w:r>
      <w:r w:rsidR="001B219D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комиссий и рабочих групп Общественного совета:</w:t>
      </w:r>
    </w:p>
    <w:p w:rsidR="001B219D" w:rsidRPr="00FF5FC1" w:rsidRDefault="00F73909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18 </w:t>
      </w:r>
      <w:r w:rsidR="00AC0DEF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апреля 2019 г. </w:t>
      </w:r>
      <w:r w:rsidR="00AC0DEF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общественного контроля. Повестка:</w:t>
      </w:r>
    </w:p>
    <w:p w:rsidR="00AC0DEF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C0DEF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работе котельных города Сарани.</w:t>
      </w:r>
    </w:p>
    <w:p w:rsidR="001B219D" w:rsidRPr="00FF5FC1" w:rsidRDefault="001B219D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 апреля 2019г.: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маслихате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9D" w:rsidRPr="00FF5FC1" w:rsidRDefault="001B219D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1. «Об исполнении областного бюджета по реализации государственной Программы молодежной политики за 2018г.».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30 апреля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общественного контроля. Повестка:</w:t>
      </w:r>
    </w:p>
    <w:p w:rsidR="00AC0DEF" w:rsidRPr="00FF5FC1" w:rsidRDefault="00AC0DEF" w:rsidP="005F2834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контрольно-кассовых машин в местах отсутствия сетей коммуникаций. 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 мая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AC0DEF" w:rsidRPr="00FF5FC1" w:rsidRDefault="00AC0DEF" w:rsidP="005F2834">
      <w:pPr>
        <w:numPr>
          <w:ilvl w:val="0"/>
          <w:numId w:val="22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 мая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общественного контроля. Повестка:</w:t>
      </w:r>
    </w:p>
    <w:p w:rsidR="00AC0DEF" w:rsidRPr="00FF5FC1" w:rsidRDefault="00AC0DEF" w:rsidP="005F2834">
      <w:pPr>
        <w:numPr>
          <w:ilvl w:val="0"/>
          <w:numId w:val="25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Рассмотрение обращения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Адекенова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СарыАрка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», ДСК,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Пришахтинск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Майкудук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Новый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Майкудук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Тихоновское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Компанейск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, Сортировка, которые находятся в непригодном, аварийном состоянии.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Докладчик: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Адекенов С.М. депутат Карагандинского областного маслихата.</w:t>
      </w:r>
    </w:p>
    <w:p w:rsidR="00AC0DEF" w:rsidRPr="00FF5FC1" w:rsidRDefault="00AC0DEF" w:rsidP="005F2834">
      <w:pPr>
        <w:numPr>
          <w:ilvl w:val="0"/>
          <w:numId w:val="25"/>
        </w:numPr>
        <w:autoSpaceDE w:val="0"/>
        <w:autoSpaceDN w:val="0"/>
        <w:adjustRightInd w:val="0"/>
        <w:spacing w:before="240"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Рассмотрение обращения Абильдина Е.Т.  по вопросу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отключения потребителей электроэнергии: Т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ОО "Карагандинский турбомеханический завод", ПК «Интеграция», ИП «Жая», ИП «Ратников», 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ТОО «GSM Казахстан 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ОАО «Казахтелеком»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, ТОО «Караганда-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Эрго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», ТОО «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Каруглересурс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», ПУ «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Энэргоуголь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от шин распределительных устройств собственных нужд ТЭЦ-1. 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 мая 2019 г.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общественного контроля. Повестка:</w:t>
      </w:r>
    </w:p>
    <w:p w:rsidR="00AC0DEF" w:rsidRPr="00FF5FC1" w:rsidRDefault="00AC0DEF" w:rsidP="005F2834">
      <w:pPr>
        <w:numPr>
          <w:ilvl w:val="0"/>
          <w:numId w:val="24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Правил содержания собак и кошек на территории Карагандинской области в новой редакции.</w:t>
      </w:r>
    </w:p>
    <w:p w:rsidR="001B219D" w:rsidRPr="00FF5FC1" w:rsidRDefault="001B219D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 июня 2019г.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маслихате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9D" w:rsidRPr="00FF5FC1" w:rsidRDefault="001B219D" w:rsidP="005F2834">
      <w:pPr>
        <w:pStyle w:val="a8"/>
        <w:numPr>
          <w:ilvl w:val="0"/>
          <w:numId w:val="33"/>
        </w:num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исполнении областного бюджета за 2018 год».</w:t>
      </w:r>
    </w:p>
    <w:p w:rsidR="001222D4" w:rsidRPr="00FF5FC1" w:rsidRDefault="001222D4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27 июня 2019 г. –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Торегельдина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С.М. с жителями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поселка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Жезды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Улытауского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вопросу возобновления работы обогатительной фабрики.</w:t>
      </w:r>
    </w:p>
    <w:p w:rsidR="001222D4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 июля 2019 года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Рабочая группа - Общественный мониторинг встреча с представителями Общественного совета села Самарканд.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августа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2019 г.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Правовая комиссия Повестка:</w:t>
      </w:r>
    </w:p>
    <w:p w:rsidR="00AC0DEF" w:rsidRPr="00FF5FC1" w:rsidRDefault="00AC0DEF" w:rsidP="005F2834">
      <w:pPr>
        <w:numPr>
          <w:ilvl w:val="0"/>
          <w:numId w:val="27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состоянии работы правоохранительных органов в области обеспечения защиты населения от преступных посягательств на граждан.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 августа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группа Общественный мониторинг с выездом в село Самарканд. 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 августа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комиссия. Повестка: </w:t>
      </w:r>
    </w:p>
    <w:p w:rsidR="00AC0DEF" w:rsidRPr="00FF5FC1" w:rsidRDefault="00AC0DEF" w:rsidP="005F2834">
      <w:pPr>
        <w:numPr>
          <w:ilvl w:val="0"/>
          <w:numId w:val="28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с Общественным советом запроса «О внесении изменений в решение ХХ сессии Карагандинского областного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декабря 2018 года №356 «Об областном бюджете на 2019-2021 годы»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августа 2019 г</w:t>
      </w:r>
      <w:r w:rsidR="00E26A37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Выездное Заседание комиссии рабочей группы по обращению жителей </w:t>
      </w:r>
      <w:r w:rsidR="001222D4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села Самарканд.</w:t>
      </w:r>
    </w:p>
    <w:p w:rsidR="001222D4" w:rsidRPr="00FF5FC1" w:rsidRDefault="001222D4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 августа 2019 г.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Торегельдина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С.М. с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жителями поселка Актау, по вопросу высоких тарифов на электрическую энергию. </w:t>
      </w:r>
    </w:p>
    <w:p w:rsidR="001B219D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28 августа 2019г.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маслихате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9D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ходе реализации программы развития туристической отрасли на 2019-2025 годы в Карагандинской области»;</w:t>
      </w:r>
    </w:p>
    <w:p w:rsidR="001B219D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«Предварительное обсуждение об эксплуатации водохозяйственных сооружений, расположенных непосредственно на водных объектах».</w:t>
      </w:r>
    </w:p>
    <w:p w:rsidR="00086328" w:rsidRPr="00FF5FC1" w:rsidRDefault="00086328" w:rsidP="00086328">
      <w:pPr>
        <w:rPr>
          <w:rFonts w:ascii="Times New Roman" w:hAnsi="Times New Roman" w:cs="Times New Roman"/>
          <w:b/>
          <w:sz w:val="28"/>
          <w:szCs w:val="28"/>
        </w:rPr>
      </w:pPr>
    </w:p>
    <w:p w:rsidR="00086328" w:rsidRPr="00FF5FC1" w:rsidRDefault="00086328" w:rsidP="0008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совета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Торегельдина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С.М. о проделанной работе за 2019 год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  <w:r w:rsidR="00FF5FC1">
        <w:rPr>
          <w:rFonts w:ascii="Times New Roman" w:hAnsi="Times New Roman" w:cs="Times New Roman"/>
          <w:b/>
          <w:sz w:val="28"/>
          <w:szCs w:val="28"/>
        </w:rPr>
        <w:t>: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 общественный мониторинг </w:t>
      </w:r>
      <w:r w:rsidR="00FF5FC1" w:rsidRPr="00FF5FC1">
        <w:rPr>
          <w:rFonts w:ascii="Times New Roman" w:hAnsi="Times New Roman" w:cs="Times New Roman"/>
          <w:b/>
          <w:sz w:val="28"/>
          <w:szCs w:val="28"/>
        </w:rPr>
        <w:t>и общественная приёмная</w:t>
      </w: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ремонту аварийного путепровода, незавершенного детского садика на 320 мест и обеспечение г.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Жезказган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питьевой водой из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Эскулинского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водозабора. Финансирование школьников из малоимущих семей.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Для решения этого вопроса взаимодействовал с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секретарем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>, с руководителями ТОО «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>», Управление «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ИртышКаналСтрой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», с комитетом водных ресурсов министерства сельского хозяйства Республики Казахстан.  По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Эскулинскому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водоводу проведено выездное заседание Общественного совета Карагандинской области совместно с Советом по защите прав предпринимателей и противодействию коррупции Карагандинской области. Принятые решения были направлены для принятия мер в Управление по противодействию коррупции по освоению выделенных средств и министерство сельского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хозяй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РК. А также обращение по выделению средств для финансирования водовода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с  г.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>По вводу в эксплуатацию детского садика на 320 мест</w:t>
      </w:r>
      <w:r w:rsidRPr="00FF5FC1">
        <w:rPr>
          <w:rFonts w:ascii="Times New Roman" w:hAnsi="Times New Roman" w:cs="Times New Roman"/>
          <w:sz w:val="28"/>
          <w:szCs w:val="28"/>
        </w:rPr>
        <w:t xml:space="preserve">: заканчивается процедура передачи с коммунальной собственности области в коммунальную собственность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 Со слов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 после завершения всех процедур передач будут приняты меры по выделению из бюджета города в полном объеме средства для завершения строительства и ввода в эксплуатацию детского сада.  </w:t>
      </w: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>По ремонту аварийного путепровода</w:t>
      </w:r>
      <w:r w:rsidRPr="00FF5FC1">
        <w:rPr>
          <w:rFonts w:ascii="Times New Roman" w:hAnsi="Times New Roman" w:cs="Times New Roman"/>
          <w:sz w:val="28"/>
          <w:szCs w:val="28"/>
        </w:rPr>
        <w:t xml:space="preserve"> по информации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 из местного бюджета в полном объеме выделены средства для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выполнения  этих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работ в 2020 году.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>По проблемам жителей поселка Актау</w:t>
      </w:r>
      <w:r w:rsidRPr="00FF5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а) Поселок Актау территориально входит в черту города Темиртау. Поэтому стоимость земли подорожало как в городе.  В этой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 xml:space="preserve">связи  </w:t>
      </w:r>
      <w:r w:rsidRPr="00FF5FC1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обращение в адрес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области  о необходимости вернуться к стоимости снижения  квадратного метра земли, до уровня какой она была для  поселка.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б) Жители обратились с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просьбой  организовать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 встречу  с начальником антимонопольного Управления 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Утегеновым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_._.  на предмет «Почему в 2018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когда президент дал поручение понизить тарифы в поселке Актау этого не произошло?»  В ноябре я провел очередную встречу с жителями поселка Актау, где организовал встречу с начальником антимонопольного Управления области. На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встрече  мы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Утегеновым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_._.   ответили на все вопросы жителей.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в) По развитию бизнеса и возрождению поселка я предложил на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 xml:space="preserve">встрече 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поселка Актау и руководителю Палаты предпринимателей г. Темиртау  рекомендацию (проект мероприятия) по развитию бизнеса  и возрождению поселка.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5. 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обращению жителей поселка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 По развитию малого и среднего бизнеса, работе обогатительной фабрики, мною совместно с начальником отдела промышленности областного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с приглашением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а также с отдела предпринимательства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Улытауского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района проведено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совещание  в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сентябре месяце в областном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 На совещание был приглашен инвестор обогатительной фабрики, который пообещал создать в поселке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150 рабочих мест.  Также по просьбе жителей поселка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с участием инвестора и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района в первом квартале 2020 г. проведу встречу с жителями поселка (такая договоренность есть с руководством инвестора и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акиматами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поселка и района).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6.  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обращению жителей городов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Жезказгана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о том, что нет достаточного финансирования детей из многодетных семей в школах городов. 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Результатом взаимодействия с руководством областного управления образования, секретарем </w:t>
      </w:r>
      <w:proofErr w:type="spellStart"/>
      <w:proofErr w:type="gramStart"/>
      <w:r w:rsidRPr="00FF5FC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города, заместителем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города,  председателем Общественного совета города эта работа активизировалась во втором полугодии. Со страниц средств массовой информации были обращения в адрес многодетных матерей, что бы они представили свои счета для перечисления им средств из бюджета. Кроме того, по информации финансового отдела городского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выделяются средства на 2020 год.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встречи с жителями г. Приозерска </w:t>
      </w:r>
      <w:r w:rsidRPr="00FF5FC1">
        <w:rPr>
          <w:rFonts w:ascii="Times New Roman" w:hAnsi="Times New Roman" w:cs="Times New Roman"/>
          <w:sz w:val="28"/>
          <w:szCs w:val="28"/>
        </w:rPr>
        <w:t xml:space="preserve">по вопросу отсутствия в городе филиалов ГАИ, представительств госимущества, судоисполнителей и т.д. рекомендовал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 организовать 1 раз в месяц прим заявлений по принципу 1 окна с приглашением специалистов из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г.Бадхаша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328" w:rsidRPr="00FF5FC1" w:rsidRDefault="00086328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6B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28 </w:t>
      </w:r>
      <w:r w:rsidR="00AE3B8E" w:rsidRPr="009F6B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февраля 2019 года рассмотрено </w:t>
      </w:r>
      <w:r w:rsidR="009F6B44" w:rsidRPr="009F6B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126</w:t>
      </w:r>
      <w:r w:rsidRPr="009F6B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проектов нормативно-правовых актов.</w:t>
      </w:r>
    </w:p>
    <w:p w:rsidR="00AC0DEF" w:rsidRPr="00FF5FC1" w:rsidRDefault="00895ABA" w:rsidP="005F28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AC0DEF" w:rsidRPr="00FF5FC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7 марта 2019 Состоялся брифинг </w:t>
        </w:r>
        <w:r w:rsidR="00AC0DEF" w:rsidRPr="00FF5FC1">
          <w:rPr>
            <w:rFonts w:ascii="Times New Roman" w:eastAsia="Times New Roman" w:hAnsi="Times New Roman" w:cs="Times New Roman"/>
            <w:bCs/>
            <w:sz w:val="28"/>
            <w:szCs w:val="28"/>
          </w:rPr>
          <w:t>Общественного совета Карагандинской области в Региональной службе коммуникаций</w:t>
        </w:r>
      </w:hyperlink>
      <w:r w:rsidR="00AC0DEF" w:rsidRPr="00FF5F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C0DEF" w:rsidRPr="00FF5FC1" w:rsidRDefault="00AC0DEF" w:rsidP="005F28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18 мая 2019 года - Проведён совместный субботник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высадкой деревьев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членов Общественного совета Карагандинской области и депутатов областного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27 июля 2019года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Состоялся экологический субботник в рамках экологической акции "</w:t>
      </w:r>
      <w:proofErr w:type="spellStart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Бирге</w:t>
      </w:r>
      <w:proofErr w:type="spellEnd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-таза Казахстан".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проведения: Федоровское водохранилище, городской пляж.</w:t>
      </w:r>
    </w:p>
    <w:p w:rsidR="002F20E8" w:rsidRPr="00FF5FC1" w:rsidRDefault="00900436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6-7 ноября в Омске </w:t>
      </w:r>
      <w:r w:rsidR="00F73909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состоялось </w:t>
      </w:r>
      <w:r w:rsidR="00AC55B8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подписание Меморандума</w:t>
      </w:r>
      <w:r w:rsidR="00F73909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сотрудничестве с Общественной палатой Свердловской области (Российская Федерация).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Материалы размещены на сайте Общественного совета: osko.kz</w:t>
      </w:r>
    </w:p>
    <w:p w:rsidR="002F20E8" w:rsidRPr="00FF5FC1" w:rsidRDefault="002F20E8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2F20E8" w:rsidRPr="00FF5FC1" w:rsidSect="00BF52F6">
      <w:footerReference w:type="default" r:id="rId8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BA" w:rsidRDefault="00895ABA">
      <w:pPr>
        <w:spacing w:after="0" w:line="240" w:lineRule="auto"/>
      </w:pPr>
      <w:r>
        <w:separator/>
      </w:r>
    </w:p>
  </w:endnote>
  <w:endnote w:type="continuationSeparator" w:id="0">
    <w:p w:rsidR="00895ABA" w:rsidRDefault="008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860869"/>
      <w:docPartObj>
        <w:docPartGallery w:val="Page Numbers (Bottom of Page)"/>
        <w:docPartUnique/>
      </w:docPartObj>
    </w:sdtPr>
    <w:sdtEndPr/>
    <w:sdtContent>
      <w:p w:rsidR="008C09D4" w:rsidRDefault="008C09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44">
          <w:rPr>
            <w:noProof/>
          </w:rPr>
          <w:t>1</w:t>
        </w:r>
        <w:r>
          <w:fldChar w:fldCharType="end"/>
        </w:r>
      </w:p>
    </w:sdtContent>
  </w:sdt>
  <w:p w:rsidR="008C09D4" w:rsidRDefault="008C0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BA" w:rsidRDefault="00895ABA">
      <w:pPr>
        <w:spacing w:after="0" w:line="240" w:lineRule="auto"/>
      </w:pPr>
      <w:r>
        <w:separator/>
      </w:r>
    </w:p>
  </w:footnote>
  <w:footnote w:type="continuationSeparator" w:id="0">
    <w:p w:rsidR="00895ABA" w:rsidRDefault="0089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5A"/>
    <w:multiLevelType w:val="hybridMultilevel"/>
    <w:tmpl w:val="974269C6"/>
    <w:lvl w:ilvl="0" w:tplc="AE40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847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67B"/>
    <w:multiLevelType w:val="hybridMultilevel"/>
    <w:tmpl w:val="C85C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C6B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E1"/>
    <w:multiLevelType w:val="hybridMultilevel"/>
    <w:tmpl w:val="3278ADF6"/>
    <w:lvl w:ilvl="0" w:tplc="1BB8E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61C2"/>
    <w:multiLevelType w:val="hybridMultilevel"/>
    <w:tmpl w:val="0BAACBD6"/>
    <w:lvl w:ilvl="0" w:tplc="E928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28B"/>
    <w:multiLevelType w:val="hybridMultilevel"/>
    <w:tmpl w:val="FB3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57D1"/>
    <w:multiLevelType w:val="hybridMultilevel"/>
    <w:tmpl w:val="694E62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27321"/>
    <w:multiLevelType w:val="hybridMultilevel"/>
    <w:tmpl w:val="DEF8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F4E"/>
    <w:multiLevelType w:val="hybridMultilevel"/>
    <w:tmpl w:val="0E8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01008"/>
    <w:multiLevelType w:val="hybridMultilevel"/>
    <w:tmpl w:val="87FC2EA4"/>
    <w:lvl w:ilvl="0" w:tplc="84D6916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2208"/>
    <w:multiLevelType w:val="hybridMultilevel"/>
    <w:tmpl w:val="F1F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46B5C"/>
    <w:multiLevelType w:val="hybridMultilevel"/>
    <w:tmpl w:val="4D6A3778"/>
    <w:lvl w:ilvl="0" w:tplc="750A6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4E9C"/>
    <w:multiLevelType w:val="hybridMultilevel"/>
    <w:tmpl w:val="503C6E2C"/>
    <w:lvl w:ilvl="0" w:tplc="76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783"/>
    <w:multiLevelType w:val="hybridMultilevel"/>
    <w:tmpl w:val="8864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4E4C39"/>
    <w:multiLevelType w:val="hybridMultilevel"/>
    <w:tmpl w:val="C26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04C50"/>
    <w:multiLevelType w:val="hybridMultilevel"/>
    <w:tmpl w:val="059A3DDC"/>
    <w:lvl w:ilvl="0" w:tplc="A4D654D8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0AEA"/>
    <w:multiLevelType w:val="hybridMultilevel"/>
    <w:tmpl w:val="C92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F4521"/>
    <w:multiLevelType w:val="hybridMultilevel"/>
    <w:tmpl w:val="E39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30E6F"/>
    <w:multiLevelType w:val="hybridMultilevel"/>
    <w:tmpl w:val="E2D834FC"/>
    <w:lvl w:ilvl="0" w:tplc="26BC4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DF1039"/>
    <w:multiLevelType w:val="hybridMultilevel"/>
    <w:tmpl w:val="286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66231"/>
    <w:multiLevelType w:val="hybridMultilevel"/>
    <w:tmpl w:val="AAE6B582"/>
    <w:lvl w:ilvl="0" w:tplc="1478869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672A"/>
    <w:multiLevelType w:val="hybridMultilevel"/>
    <w:tmpl w:val="76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7316D"/>
    <w:multiLevelType w:val="hybridMultilevel"/>
    <w:tmpl w:val="CC2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37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9"/>
  </w:num>
  <w:num w:numId="11">
    <w:abstractNumId w:val="2"/>
  </w:num>
  <w:num w:numId="12">
    <w:abstractNumId w:val="25"/>
  </w:num>
  <w:num w:numId="13">
    <w:abstractNumId w:val="10"/>
  </w:num>
  <w:num w:numId="14">
    <w:abstractNumId w:val="5"/>
  </w:num>
  <w:num w:numId="15">
    <w:abstractNumId w:val="0"/>
  </w:num>
  <w:num w:numId="16">
    <w:abstractNumId w:val="20"/>
  </w:num>
  <w:num w:numId="17">
    <w:abstractNumId w:val="18"/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5"/>
  </w:num>
  <w:num w:numId="24">
    <w:abstractNumId w:val="19"/>
  </w:num>
  <w:num w:numId="25">
    <w:abstractNumId w:val="21"/>
  </w:num>
  <w:num w:numId="26">
    <w:abstractNumId w:val="28"/>
  </w:num>
  <w:num w:numId="27">
    <w:abstractNumId w:val="9"/>
  </w:num>
  <w:num w:numId="28">
    <w:abstractNumId w:val="32"/>
  </w:num>
  <w:num w:numId="29">
    <w:abstractNumId w:val="31"/>
  </w:num>
  <w:num w:numId="30">
    <w:abstractNumId w:val="11"/>
  </w:num>
  <w:num w:numId="31">
    <w:abstractNumId w:val="22"/>
  </w:num>
  <w:num w:numId="32">
    <w:abstractNumId w:val="6"/>
  </w:num>
  <w:num w:numId="33">
    <w:abstractNumId w:val="33"/>
  </w:num>
  <w:num w:numId="34">
    <w:abstractNumId w:val="36"/>
  </w:num>
  <w:num w:numId="35">
    <w:abstractNumId w:val="14"/>
  </w:num>
  <w:num w:numId="36">
    <w:abstractNumId w:val="34"/>
  </w:num>
  <w:num w:numId="37">
    <w:abstractNumId w:val="27"/>
  </w:num>
  <w:num w:numId="38">
    <w:abstractNumId w:val="30"/>
  </w:num>
  <w:num w:numId="39">
    <w:abstractNumId w:val="1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3"/>
    <w:rsid w:val="00030268"/>
    <w:rsid w:val="0004027D"/>
    <w:rsid w:val="0004453C"/>
    <w:rsid w:val="00086328"/>
    <w:rsid w:val="000F0FED"/>
    <w:rsid w:val="001222D4"/>
    <w:rsid w:val="001B1DEB"/>
    <w:rsid w:val="001B219D"/>
    <w:rsid w:val="00213E6E"/>
    <w:rsid w:val="00216166"/>
    <w:rsid w:val="002927D3"/>
    <w:rsid w:val="002931D7"/>
    <w:rsid w:val="002F20E8"/>
    <w:rsid w:val="00312DBD"/>
    <w:rsid w:val="00357FE5"/>
    <w:rsid w:val="003B6451"/>
    <w:rsid w:val="003C35B1"/>
    <w:rsid w:val="0049657D"/>
    <w:rsid w:val="00521A8B"/>
    <w:rsid w:val="005F2834"/>
    <w:rsid w:val="005F347F"/>
    <w:rsid w:val="005F5D15"/>
    <w:rsid w:val="006114DC"/>
    <w:rsid w:val="00614EF5"/>
    <w:rsid w:val="0063055A"/>
    <w:rsid w:val="00673DFC"/>
    <w:rsid w:val="006C06B1"/>
    <w:rsid w:val="006C0C5E"/>
    <w:rsid w:val="006D3D53"/>
    <w:rsid w:val="006E2C13"/>
    <w:rsid w:val="007240BF"/>
    <w:rsid w:val="007F0DE3"/>
    <w:rsid w:val="0080511B"/>
    <w:rsid w:val="00895ABA"/>
    <w:rsid w:val="008C09D4"/>
    <w:rsid w:val="008F7E42"/>
    <w:rsid w:val="00900436"/>
    <w:rsid w:val="009025DC"/>
    <w:rsid w:val="00924427"/>
    <w:rsid w:val="00973CD0"/>
    <w:rsid w:val="009F6B44"/>
    <w:rsid w:val="00A46918"/>
    <w:rsid w:val="00A92EC5"/>
    <w:rsid w:val="00AC0DEF"/>
    <w:rsid w:val="00AC55B8"/>
    <w:rsid w:val="00AE3B8E"/>
    <w:rsid w:val="00B0295B"/>
    <w:rsid w:val="00B11E03"/>
    <w:rsid w:val="00BE23EE"/>
    <w:rsid w:val="00BF52F6"/>
    <w:rsid w:val="00D4027F"/>
    <w:rsid w:val="00D61886"/>
    <w:rsid w:val="00D838B2"/>
    <w:rsid w:val="00DB5AE1"/>
    <w:rsid w:val="00DF4E56"/>
    <w:rsid w:val="00E26A37"/>
    <w:rsid w:val="00E611E1"/>
    <w:rsid w:val="00E755F6"/>
    <w:rsid w:val="00E779E2"/>
    <w:rsid w:val="00F2439B"/>
    <w:rsid w:val="00F73909"/>
    <w:rsid w:val="00F800A8"/>
    <w:rsid w:val="00FF3E94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17457"/>
  <w15:chartTrackingRefBased/>
  <w15:docId w15:val="{8C709318-A28F-4118-B54E-FA2DA9B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55A"/>
    <w:rPr>
      <w:b/>
      <w:bCs/>
    </w:rPr>
  </w:style>
  <w:style w:type="paragraph" w:styleId="a4">
    <w:name w:val="No Spacing"/>
    <w:uiPriority w:val="1"/>
    <w:qFormat/>
    <w:rsid w:val="006305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5A"/>
    <w:rPr>
      <w:lang w:val="en-US"/>
    </w:rPr>
  </w:style>
  <w:style w:type="table" w:styleId="a7">
    <w:name w:val="Table Grid"/>
    <w:basedOn w:val="a1"/>
    <w:uiPriority w:val="59"/>
    <w:rsid w:val="00357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7F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114DC"/>
  </w:style>
  <w:style w:type="character" w:styleId="aa">
    <w:name w:val="Hyperlink"/>
    <w:basedOn w:val="a0"/>
    <w:uiPriority w:val="99"/>
    <w:semiHidden/>
    <w:unhideWhenUsed/>
    <w:rsid w:val="00611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4DC"/>
  </w:style>
  <w:style w:type="paragraph" w:customStyle="1" w:styleId="st">
    <w:name w:val="st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1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14DC"/>
  </w:style>
  <w:style w:type="table" w:customStyle="1" w:styleId="10">
    <w:name w:val="Сетка таблицы1"/>
    <w:basedOn w:val="a1"/>
    <w:next w:val="a7"/>
    <w:uiPriority w:val="39"/>
    <w:rsid w:val="006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B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45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E755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ko.kz/index.php/157-7-marta-2019-sostoyalsya-brifing-obshchestvennogo-soveta-karagandinskoj-oblasti-v-regionalnoj-sluzhbe-kommunikats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2019-04-05T11:08:00Z</cp:lastPrinted>
  <dcterms:created xsi:type="dcterms:W3CDTF">2020-01-29T11:08:00Z</dcterms:created>
  <dcterms:modified xsi:type="dcterms:W3CDTF">2020-01-29T11:43:00Z</dcterms:modified>
</cp:coreProperties>
</file>