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21BB" w14:textId="77777777" w:rsidR="005F06DD" w:rsidRPr="00145BEF" w:rsidRDefault="003A0320" w:rsidP="005F06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СТОРОНЕ ОБЩЕСТВА</w:t>
      </w:r>
    </w:p>
    <w:p w14:paraId="6AD9BA86" w14:textId="77777777" w:rsidR="005F06DD" w:rsidRPr="00145BEF" w:rsidRDefault="005F06DD" w:rsidP="005F06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D285E" w14:textId="7868CAC0" w:rsidR="003A0320" w:rsidRDefault="003A0320" w:rsidP="005F0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ИТОГИ РАБОТЫ</w:t>
      </w:r>
    </w:p>
    <w:p w14:paraId="1B60586C" w14:textId="20E28614" w:rsidR="002819AB" w:rsidRDefault="003A0320" w:rsidP="003A03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ОБЩЕСТВЕННОГО СОВЕТА РАЙОНА ЗА 2025 ГОД</w:t>
      </w:r>
    </w:p>
    <w:p w14:paraId="62957C88" w14:textId="3F1DBE2D" w:rsidR="00145BEF" w:rsidRPr="003A0320" w:rsidRDefault="00145BEF" w:rsidP="009617A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59225E27" wp14:editId="3BEC7EC7">
            <wp:extent cx="6162040" cy="2885360"/>
            <wp:effectExtent l="0" t="0" r="0" b="0"/>
            <wp:docPr id="18878783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128" cy="290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098BA" w14:textId="1D15B5E8" w:rsidR="002819AB" w:rsidRPr="002819AB" w:rsidRDefault="0066663A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Развитое гражданское общество является неотъемлемой составляющей сильного и независимого государства, в котором общественные активисты принимают участие в обсуждении и контроле принимаемых решений.</w:t>
      </w:r>
      <w:r w:rsidRPr="0066663A">
        <w:rPr>
          <w:rFonts w:ascii="Times New Roman" w:hAnsi="Times New Roman" w:cs="Times New Roman"/>
          <w:sz w:val="28"/>
          <w:szCs w:val="28"/>
        </w:rPr>
        <w:t xml:space="preserve"> </w:t>
      </w:r>
      <w:r w:rsidR="002819AB" w:rsidRPr="002819AB">
        <w:rPr>
          <w:rFonts w:ascii="Times New Roman" w:hAnsi="Times New Roman" w:cs="Times New Roman"/>
          <w:sz w:val="28"/>
          <w:szCs w:val="28"/>
        </w:rPr>
        <w:t xml:space="preserve">Деятельность Общественных советов в настоящее время оказывает заметное положительное влияние на формирование подотчётного и открытого государства, а также создаёт реальные условия для вовлечения активных граждан в общественно значимые процессы на районном уровне. </w:t>
      </w:r>
    </w:p>
    <w:p w14:paraId="225FEC51" w14:textId="1C5BD961" w:rsidR="002819AB" w:rsidRPr="002819A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 xml:space="preserve">Основное предназначение Общественных советов заключается в содействии выстраиванию конструктивного диалога между населением и государственными органами, а также в обеспечении прозрачности и открытости их деятельности. </w:t>
      </w:r>
    </w:p>
    <w:p w14:paraId="54F9A39C" w14:textId="0AAF2D71" w:rsidR="002819AB" w:rsidRPr="002819A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Общественный совет Жаркаинского района осуществляет свою деятельность в соответствии с Законом Республики Казахстан «Об общественных советах», Положением «Об Общественном совете» и утверждённым планом работы.</w:t>
      </w:r>
    </w:p>
    <w:p w14:paraId="08067CC1" w14:textId="5541A42A" w:rsidR="002819AB" w:rsidRPr="002819A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в начале текущего года был проведён конкурс по формированию нового состава Общественного совета Жаркаинского района на очередной трёхлетний период — 2025–2027 годы. В состав Совета вошли 11 человек, из них 1 представитель государственного органа и 10 представителей гражданского общества. Председателем Общественного совета избран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9AB">
        <w:rPr>
          <w:rFonts w:ascii="Times New Roman" w:hAnsi="Times New Roman" w:cs="Times New Roman"/>
          <w:sz w:val="28"/>
          <w:szCs w:val="28"/>
        </w:rPr>
        <w:t>Шакиров.</w:t>
      </w:r>
    </w:p>
    <w:p w14:paraId="7BECACDC" w14:textId="1F15A07D" w:rsidR="002819AB" w:rsidRPr="002819A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В обновлённый состав Совета вошли представители различных сфер — депутаты, молодёжь, представители партии «Аманат», этнокультурных объединений, бюджетных организаций, бизнес-сообщества, пенсионеры, почётные граждане района, а также представител</w:t>
      </w:r>
      <w:r w:rsidR="002E7345">
        <w:rPr>
          <w:rFonts w:ascii="Times New Roman" w:hAnsi="Times New Roman" w:cs="Times New Roman"/>
          <w:sz w:val="28"/>
          <w:szCs w:val="28"/>
        </w:rPr>
        <w:t>и</w:t>
      </w:r>
      <w:r w:rsidRPr="002819AB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информации. Все члены </w:t>
      </w:r>
      <w:r w:rsidRPr="002819AB">
        <w:rPr>
          <w:rFonts w:ascii="Times New Roman" w:hAnsi="Times New Roman" w:cs="Times New Roman"/>
          <w:sz w:val="28"/>
          <w:szCs w:val="28"/>
        </w:rPr>
        <w:lastRenderedPageBreak/>
        <w:t>Совета являются активными</w:t>
      </w:r>
      <w:r w:rsidR="002E7345">
        <w:rPr>
          <w:rFonts w:ascii="Times New Roman" w:hAnsi="Times New Roman" w:cs="Times New Roman"/>
          <w:sz w:val="28"/>
          <w:szCs w:val="28"/>
        </w:rPr>
        <w:t xml:space="preserve"> </w:t>
      </w:r>
      <w:r w:rsidRPr="002819AB">
        <w:rPr>
          <w:rFonts w:ascii="Times New Roman" w:hAnsi="Times New Roman" w:cs="Times New Roman"/>
          <w:sz w:val="28"/>
          <w:szCs w:val="28"/>
        </w:rPr>
        <w:t>гражданами, обладающими необходимым опытом и компетенциями для работы в интересах населения района.</w:t>
      </w:r>
    </w:p>
    <w:p w14:paraId="41B06F54" w14:textId="77777777" w:rsidR="002819AB" w:rsidRPr="002819A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Деятельность Общественного совета осуществляется во взаимодействии с районным маслихатом. Обеспечено организационное, материально-техническое и информационное сопровождение работы Совета. Члены Общественного совета на постоянной основе принимают участие в сессиях и заседаниях районного маслихата.</w:t>
      </w:r>
    </w:p>
    <w:p w14:paraId="28ABC9A6" w14:textId="4CB42473" w:rsidR="002819AB" w:rsidRPr="002819A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В течение текущего года проведено 11 заседаний, в рамках которых рассмотрено 20 актуальных вопросов, в том числе:</w:t>
      </w:r>
    </w:p>
    <w:p w14:paraId="6163C0DE" w14:textId="35ACD60D" w:rsidR="002819AB" w:rsidRPr="002819AB" w:rsidRDefault="002819AB" w:rsidP="002819AB">
      <w:pPr>
        <w:pStyle w:val="a5"/>
        <w:numPr>
          <w:ilvl w:val="0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19AB">
        <w:rPr>
          <w:rFonts w:ascii="Times New Roman" w:hAnsi="Times New Roman" w:cs="Times New Roman"/>
          <w:sz w:val="28"/>
          <w:szCs w:val="28"/>
        </w:rPr>
        <w:t>Состояние содержания дорог, тротуаров и вывоз снега в зимний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19AB">
        <w:rPr>
          <w:rFonts w:ascii="Times New Roman" w:hAnsi="Times New Roman" w:cs="Times New Roman"/>
          <w:sz w:val="28"/>
          <w:szCs w:val="28"/>
        </w:rPr>
        <w:t>;</w:t>
      </w:r>
    </w:p>
    <w:p w14:paraId="4AEADD23" w14:textId="16DFABB3" w:rsidR="002819AB" w:rsidRPr="002819AB" w:rsidRDefault="002819AB" w:rsidP="002819AB">
      <w:pPr>
        <w:pStyle w:val="a5"/>
        <w:numPr>
          <w:ilvl w:val="0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19AB">
        <w:rPr>
          <w:rFonts w:ascii="Times New Roman" w:hAnsi="Times New Roman" w:cs="Times New Roman"/>
          <w:sz w:val="28"/>
          <w:szCs w:val="28"/>
        </w:rPr>
        <w:t>Меры по предупреждению интернет-мошенничества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19AB">
        <w:rPr>
          <w:rFonts w:ascii="Times New Roman" w:hAnsi="Times New Roman" w:cs="Times New Roman"/>
          <w:sz w:val="28"/>
          <w:szCs w:val="28"/>
        </w:rPr>
        <w:t>;</w:t>
      </w:r>
    </w:p>
    <w:p w14:paraId="2F327569" w14:textId="41353789" w:rsidR="002819AB" w:rsidRPr="002819AB" w:rsidRDefault="002819AB" w:rsidP="002819AB">
      <w:pPr>
        <w:pStyle w:val="a5"/>
        <w:numPr>
          <w:ilvl w:val="0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19AB">
        <w:rPr>
          <w:rFonts w:ascii="Times New Roman" w:hAnsi="Times New Roman" w:cs="Times New Roman"/>
          <w:sz w:val="28"/>
          <w:szCs w:val="28"/>
        </w:rPr>
        <w:t>Проблемы и перспективы развития животноводства</w:t>
      </w:r>
      <w:r w:rsidR="003A0320">
        <w:rPr>
          <w:rFonts w:ascii="Times New Roman" w:hAnsi="Times New Roman" w:cs="Times New Roman"/>
          <w:sz w:val="28"/>
          <w:szCs w:val="28"/>
        </w:rPr>
        <w:t>»</w:t>
      </w:r>
      <w:r w:rsidRPr="002819AB">
        <w:rPr>
          <w:rFonts w:ascii="Times New Roman" w:hAnsi="Times New Roman" w:cs="Times New Roman"/>
          <w:sz w:val="28"/>
          <w:szCs w:val="28"/>
        </w:rPr>
        <w:t>;</w:t>
      </w:r>
    </w:p>
    <w:p w14:paraId="3DCF13FD" w14:textId="72DC2700" w:rsidR="002819AB" w:rsidRPr="002819AB" w:rsidRDefault="002819AB" w:rsidP="002819AB">
      <w:pPr>
        <w:pStyle w:val="a5"/>
        <w:numPr>
          <w:ilvl w:val="0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585B">
        <w:rPr>
          <w:rFonts w:ascii="Times New Roman" w:hAnsi="Times New Roman" w:cs="Times New Roman"/>
          <w:sz w:val="28"/>
          <w:szCs w:val="28"/>
        </w:rPr>
        <w:t>О работе органов опеки и попечительства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19AB">
        <w:rPr>
          <w:rFonts w:ascii="Times New Roman" w:hAnsi="Times New Roman" w:cs="Times New Roman"/>
          <w:sz w:val="28"/>
          <w:szCs w:val="28"/>
        </w:rPr>
        <w:t>;</w:t>
      </w:r>
    </w:p>
    <w:p w14:paraId="4C3E9864" w14:textId="356FCB2D" w:rsidR="002819AB" w:rsidRPr="002819AB" w:rsidRDefault="002819AB" w:rsidP="002819AB">
      <w:pPr>
        <w:pStyle w:val="a5"/>
        <w:numPr>
          <w:ilvl w:val="0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19AB">
        <w:rPr>
          <w:rFonts w:ascii="Times New Roman" w:hAnsi="Times New Roman" w:cs="Times New Roman"/>
          <w:sz w:val="28"/>
          <w:szCs w:val="28"/>
        </w:rPr>
        <w:t>Состояние летнего водопровода по обращениям жителей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19AB">
        <w:rPr>
          <w:rFonts w:ascii="Times New Roman" w:hAnsi="Times New Roman" w:cs="Times New Roman"/>
          <w:sz w:val="28"/>
          <w:szCs w:val="28"/>
        </w:rPr>
        <w:t>;</w:t>
      </w:r>
    </w:p>
    <w:p w14:paraId="1869191C" w14:textId="1C8944C0" w:rsidR="002819AB" w:rsidRPr="002819AB" w:rsidRDefault="002819AB" w:rsidP="002819AB">
      <w:pPr>
        <w:pStyle w:val="a5"/>
        <w:numPr>
          <w:ilvl w:val="0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19AB">
        <w:rPr>
          <w:rFonts w:ascii="Times New Roman" w:hAnsi="Times New Roman" w:cs="Times New Roman"/>
          <w:sz w:val="28"/>
          <w:szCs w:val="28"/>
        </w:rPr>
        <w:t>Обсуждение проекта районного бюджета на 2026–2028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585B">
        <w:rPr>
          <w:rFonts w:ascii="Times New Roman" w:hAnsi="Times New Roman" w:cs="Times New Roman"/>
          <w:sz w:val="28"/>
          <w:szCs w:val="28"/>
        </w:rPr>
        <w:t xml:space="preserve"> и другие вопросы.</w:t>
      </w:r>
    </w:p>
    <w:p w14:paraId="12F5066A" w14:textId="77777777" w:rsidR="002819AB" w:rsidRDefault="002819AB" w:rsidP="00145B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По итогам рассмотрения вопросов принимаются решения рекомендательного характера, которые направляются в адрес руководителей соответствующих государственных органов для исполнения.</w:t>
      </w:r>
    </w:p>
    <w:p w14:paraId="1EE3EECD" w14:textId="4203D2F0" w:rsidR="00145BEF" w:rsidRPr="002819AB" w:rsidRDefault="00145BEF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87936E" wp14:editId="570366A9">
            <wp:extent cx="5622925" cy="3085926"/>
            <wp:effectExtent l="0" t="0" r="0" b="635"/>
            <wp:docPr id="13254715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40" b="36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768" cy="308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3CFAC" w14:textId="27FA2608" w:rsidR="002819AB" w:rsidRPr="003A0320" w:rsidRDefault="002819AB" w:rsidP="00145BEF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За отчётный период Общественным советом рассмотрено 33 проекта нормативных правовых актов:</w:t>
      </w:r>
    </w:p>
    <w:p w14:paraId="1471DEF3" w14:textId="77777777" w:rsidR="002819AB" w:rsidRPr="000D3BA9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D3BA9">
        <w:rPr>
          <w:rFonts w:ascii="Times New Roman" w:eastAsia="Times New Roman" w:hAnsi="Times New Roman" w:cs="Times New Roman"/>
          <w:kern w:val="36"/>
          <w:sz w:val="28"/>
          <w:szCs w:val="28"/>
        </w:rPr>
        <w:t>«Об утверждении Плана по управлению пастбищами и их использованию по Жаркаинскому району на 2025-2029 годы»;</w:t>
      </w:r>
    </w:p>
    <w:p w14:paraId="6F82BFB4" w14:textId="1964A95A" w:rsidR="002819AB" w:rsidRPr="000D3BA9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BA9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0D3BA9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решение Жаркаинского районного маслихата от 23 декабря 2024 года «О районном бюджете на 2025-2027 годы»</w:t>
        </w:r>
      </w:hyperlink>
      <w:r w:rsidRPr="000D3BA9">
        <w:rPr>
          <w:rFonts w:ascii="Times New Roman" w:hAnsi="Times New Roman" w:cs="Times New Roman"/>
          <w:sz w:val="28"/>
          <w:szCs w:val="28"/>
        </w:rPr>
        <w:t>;</w:t>
      </w:r>
    </w:p>
    <w:p w14:paraId="06015BC6" w14:textId="45C1A488" w:rsidR="002819AB" w:rsidRPr="000D3BA9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BA9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решение Жаркаинского районного маслихата от 25 декабря 2024 «О бюджетах города Державинск, сельских округов и сел Жаркаинского района на 2025-2027 годы»»;</w:t>
      </w:r>
    </w:p>
    <w:p w14:paraId="7D2A664F" w14:textId="30D1D025" w:rsidR="002819AB" w:rsidRPr="000D3BA9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BA9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изменения в решение Жаркаинского районного маслихата от 22 декабря 2023 года «Об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районе»;</w:t>
      </w:r>
    </w:p>
    <w:p w14:paraId="5EA3EB6B" w14:textId="77777777" w:rsidR="002819AB" w:rsidRPr="000D3BA9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BA9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тарифов для населения на сбор, транспортировку, сортировку и захоронение твердых бытовых отходов по Жаркаинскому району Акмолинской области»;</w:t>
      </w:r>
    </w:p>
    <w:p w14:paraId="518B587D" w14:textId="77777777" w:rsidR="002819AB" w:rsidRPr="000D3BA9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BA9">
        <w:rPr>
          <w:rFonts w:ascii="Times New Roman" w:hAnsi="Times New Roman" w:cs="Times New Roman"/>
          <w:sz w:val="28"/>
          <w:szCs w:val="28"/>
        </w:rPr>
        <w:t>«О понижении размера ставки»;</w:t>
      </w:r>
    </w:p>
    <w:p w14:paraId="69CE8D79" w14:textId="77777777" w:rsidR="002819AB" w:rsidRPr="000D3BA9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BA9">
        <w:rPr>
          <w:rFonts w:ascii="Times New Roman" w:hAnsi="Times New Roman" w:cs="Times New Roman"/>
          <w:sz w:val="28"/>
          <w:szCs w:val="28"/>
          <w:shd w:val="clear" w:color="auto" w:fill="FFFFFF"/>
        </w:rPr>
        <w:t>«Об определении видов общественных работ и перечня организаций, в которых должны выполняться общественные работы»;</w:t>
      </w:r>
    </w:p>
    <w:p w14:paraId="6F84AE70" w14:textId="4249F1AC" w:rsidR="002819AB" w:rsidRPr="002819AB" w:rsidRDefault="002819AB" w:rsidP="002819AB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BA9">
        <w:rPr>
          <w:rFonts w:ascii="Times New Roman" w:hAnsi="Times New Roman" w:cs="Times New Roman"/>
          <w:sz w:val="28"/>
          <w:szCs w:val="28"/>
        </w:rPr>
        <w:t>О районном бюджете на 202</w:t>
      </w:r>
      <w:r w:rsidRPr="000D3BA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D3BA9">
        <w:rPr>
          <w:rFonts w:ascii="Times New Roman" w:hAnsi="Times New Roman" w:cs="Times New Roman"/>
          <w:sz w:val="28"/>
          <w:szCs w:val="28"/>
        </w:rPr>
        <w:t>-202</w:t>
      </w:r>
      <w:r w:rsidRPr="000D3BA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D3BA9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7642D80A" w14:textId="77777777" w:rsidR="002819AB" w:rsidRDefault="002819AB" w:rsidP="00145B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Значительное внимание в работе Совета уделяется защите прав и законных интересов граждан, взаимодействию с общественными организациями и осуществлению общественного контроля. Общественный контроль является действенным механизмом обеспечения прозрачности работы государственных органов, повышения качества предоставляемых услуг, эффективного использования бюджетных средств и профилактики коррупционных проявлений.</w:t>
      </w:r>
    </w:p>
    <w:p w14:paraId="0FDC8D17" w14:textId="26F1B136" w:rsidR="00145BEF" w:rsidRPr="002819AB" w:rsidRDefault="00145BEF" w:rsidP="009617A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ACCBC6" wp14:editId="79101649">
            <wp:extent cx="4895850" cy="4686300"/>
            <wp:effectExtent l="0" t="0" r="0" b="0"/>
            <wp:docPr id="112004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00AC" w14:textId="2921CEC4" w:rsidR="002819AB" w:rsidRDefault="002819AB" w:rsidP="00145BEF">
      <w:pPr>
        <w:suppressAutoHyphens/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lastRenderedPageBreak/>
        <w:t xml:space="preserve">С начала года проведено три мониторинга. В феврале рабочей группой под председательством Г. Смагуловой совместно с представителями акимата города, коммунальных служб, участковым инспектором и СМИ был осуществлён выездной мониторинг по вопросам зимнего содержания дорог и тротуаров. В ходе осмотра выявлены снежные навалы и неудовлетворительное состояние отдельных участков. По итогам </w:t>
      </w:r>
      <w:r w:rsidR="0056585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="0056585B" w:rsidRPr="0056585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киму города совместно с ГУ «Отдел жилищно-коммунального хозяйства,</w:t>
      </w:r>
      <w:r w:rsidR="0056585B" w:rsidRPr="00565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пассажирского транспорта, автомобильных дорог и жилищной инспекции</w:t>
      </w:r>
      <w:r w:rsidR="0056585B" w:rsidRPr="0056585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»</w:t>
      </w:r>
      <w:r w:rsidR="0056585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, ГУ «Отделом полиции» </w:t>
      </w:r>
      <w:r w:rsidRPr="002819AB">
        <w:rPr>
          <w:rFonts w:ascii="Times New Roman" w:hAnsi="Times New Roman" w:cs="Times New Roman"/>
          <w:sz w:val="28"/>
          <w:szCs w:val="28"/>
        </w:rPr>
        <w:t>даны рекомендации по усилению контроля и оперативному реагированию на обращения граждан. Впоследствии выявленные недостатки были устранены, санитарное состояние территорий улучшилось.</w:t>
      </w:r>
    </w:p>
    <w:p w14:paraId="1EEB5A55" w14:textId="0E3BC457" w:rsidR="00145BEF" w:rsidRPr="0056585B" w:rsidRDefault="00145BEF" w:rsidP="009617A1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B80191" wp14:editId="3E6BC49C">
            <wp:extent cx="5790202" cy="3019425"/>
            <wp:effectExtent l="0" t="0" r="1270" b="0"/>
            <wp:docPr id="6762955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18" cy="302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1CF3A" w14:textId="371840DD" w:rsidR="002819AB" w:rsidRPr="002819AB" w:rsidRDefault="002819AB" w:rsidP="00145BEF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В июне рабочая группа под председательством Д. Шакирова</w:t>
      </w:r>
      <w:r w:rsidR="001B30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819AB">
        <w:rPr>
          <w:rFonts w:ascii="Times New Roman" w:hAnsi="Times New Roman" w:cs="Times New Roman"/>
          <w:sz w:val="28"/>
          <w:szCs w:val="28"/>
        </w:rPr>
        <w:t>посетила КГУ «Централизованная библиотечная система» района и села Гастелло с целью оценки качества предоставляемых услуг населению. В ходе визита были выявлены отдельные замечания, касающиеся доступности для маломобильных граждан и незавершённых ремонтных работ. Руководством учреждения данные замечания приняты к исполнению, завершение ремонта запланировано на текущий год.</w:t>
      </w:r>
    </w:p>
    <w:p w14:paraId="264C729C" w14:textId="0F92C527" w:rsidR="00A9606F" w:rsidRPr="00A9606F" w:rsidRDefault="002819AB" w:rsidP="00C31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6755">
        <w:rPr>
          <w:rFonts w:ascii="Times New Roman" w:hAnsi="Times New Roman" w:cs="Times New Roman"/>
          <w:sz w:val="28"/>
          <w:szCs w:val="28"/>
        </w:rPr>
        <w:t xml:space="preserve">В сентябре представители Общественного совета </w:t>
      </w:r>
      <w:r w:rsidR="00A9606F">
        <w:rPr>
          <w:rFonts w:ascii="Times New Roman" w:hAnsi="Times New Roman" w:cs="Times New Roman"/>
          <w:sz w:val="28"/>
          <w:szCs w:val="28"/>
        </w:rPr>
        <w:t xml:space="preserve">Г. Егизбаев и Т. Сайфуллина </w:t>
      </w:r>
      <w:r w:rsidR="00646755" w:rsidRPr="00646755">
        <w:rPr>
          <w:rFonts w:ascii="Times New Roman" w:hAnsi="Times New Roman" w:cs="Times New Roman"/>
          <w:sz w:val="28"/>
          <w:szCs w:val="28"/>
        </w:rPr>
        <w:t>совместно с главным инспектором по анализу предоставления государственных услуг ГУ «Аппарат акима района»</w:t>
      </w:r>
      <w:r w:rsidR="00A9606F">
        <w:rPr>
          <w:rFonts w:ascii="Times New Roman" w:hAnsi="Times New Roman" w:cs="Times New Roman"/>
          <w:sz w:val="28"/>
          <w:szCs w:val="28"/>
        </w:rPr>
        <w:t xml:space="preserve"> А. Лукашовой-Шершневой </w:t>
      </w:r>
      <w:r w:rsidR="00646755" w:rsidRPr="00646755">
        <w:rPr>
          <w:rFonts w:ascii="Times New Roman" w:hAnsi="Times New Roman" w:cs="Times New Roman"/>
          <w:sz w:val="28"/>
          <w:szCs w:val="28"/>
        </w:rPr>
        <w:t xml:space="preserve">и СМИ </w:t>
      </w:r>
      <w:r w:rsidRPr="00646755">
        <w:rPr>
          <w:rFonts w:ascii="Times New Roman" w:hAnsi="Times New Roman" w:cs="Times New Roman"/>
          <w:sz w:val="28"/>
          <w:szCs w:val="28"/>
        </w:rPr>
        <w:t>провели</w:t>
      </w:r>
      <w:r w:rsidRPr="002819AB">
        <w:rPr>
          <w:rFonts w:ascii="Times New Roman" w:hAnsi="Times New Roman" w:cs="Times New Roman"/>
          <w:sz w:val="28"/>
          <w:szCs w:val="28"/>
        </w:rPr>
        <w:t xml:space="preserve"> мониторинг деятельности ГУ «Отдел занятости и социальных программ» по вопросам качества оказания государственных услуг. В ходе проверки установлено, что здание находится в аварийном состоянии и требует проведения ремонтных работ. По данному вопросу </w:t>
      </w:r>
      <w:r w:rsidR="00A9606F">
        <w:rPr>
          <w:rFonts w:ascii="Times New Roman" w:hAnsi="Times New Roman" w:cs="Times New Roman"/>
          <w:sz w:val="28"/>
          <w:szCs w:val="28"/>
        </w:rPr>
        <w:t>руководителю ГУ «Отдел занятости и социальных программ»</w:t>
      </w:r>
      <w:r w:rsidRPr="002819AB">
        <w:rPr>
          <w:rFonts w:ascii="Times New Roman" w:hAnsi="Times New Roman" w:cs="Times New Roman"/>
          <w:sz w:val="28"/>
          <w:szCs w:val="28"/>
        </w:rPr>
        <w:t xml:space="preserve"> даны </w:t>
      </w:r>
      <w:r w:rsidR="00A9606F">
        <w:rPr>
          <w:rFonts w:ascii="Times New Roman" w:hAnsi="Times New Roman" w:cs="Times New Roman"/>
          <w:sz w:val="28"/>
          <w:szCs w:val="28"/>
        </w:rPr>
        <w:t>следующие рекомендации</w:t>
      </w:r>
      <w:r w:rsidR="00A9606F" w:rsidRPr="00A9606F">
        <w:rPr>
          <w:rFonts w:ascii="Times New Roman" w:hAnsi="Times New Roman" w:cs="Times New Roman"/>
          <w:sz w:val="28"/>
          <w:szCs w:val="28"/>
        </w:rPr>
        <w:t>:</w:t>
      </w:r>
      <w:r w:rsidR="00A9606F" w:rsidRPr="00A960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привести в соответствие входную группу; </w:t>
      </w:r>
      <w:r w:rsidR="00A9606F" w:rsidRPr="00A9606F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предусмотреть перенос или заглубление водопроводной трубы, затрудняющий подъезд автотранспорта к зданию</w:t>
      </w:r>
      <w:r w:rsidR="00A9606F" w:rsidRPr="00A9606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BC7D0F1" w14:textId="18E6FFE8" w:rsidR="002819AB" w:rsidRDefault="00A9606F" w:rsidP="00145BEF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96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ar-SA"/>
        </w:rPr>
        <w:lastRenderedPageBreak/>
        <w:t>включить объект в приоритетный план финансирования и капитального ремонта</w:t>
      </w:r>
      <w:r w:rsidRPr="00A96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A960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6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обеспечить меры по временной безопасности эксплуатации здания (произвести ремонт крыши).</w:t>
      </w:r>
    </w:p>
    <w:p w14:paraId="5006EE0E" w14:textId="796C1DFE" w:rsidR="00145BEF" w:rsidRPr="00145BEF" w:rsidRDefault="00145BEF" w:rsidP="009617A1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ar-SA"/>
        </w:rPr>
        <w:drawing>
          <wp:inline distT="0" distB="0" distL="0" distR="0" wp14:anchorId="5E709191" wp14:editId="78133720">
            <wp:extent cx="5876925" cy="3276600"/>
            <wp:effectExtent l="0" t="0" r="9525" b="0"/>
            <wp:docPr id="14712915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65" b="10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7848A" w14:textId="6E3F7F11" w:rsidR="002819AB" w:rsidRDefault="002819AB" w:rsidP="00145BEF">
      <w:pPr>
        <w:spacing w:before="240"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</w:pPr>
      <w:r w:rsidRPr="002819AB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принимают активное участие в совещаниях, мероприятиях и комиссиях при акимате района. В течение года </w:t>
      </w:r>
      <w:r w:rsidR="001B30BB">
        <w:rPr>
          <w:rFonts w:ascii="Times New Roman" w:hAnsi="Times New Roman" w:cs="Times New Roman"/>
          <w:sz w:val="28"/>
          <w:szCs w:val="28"/>
          <w:lang w:val="kk-KZ"/>
        </w:rPr>
        <w:t xml:space="preserve">члены </w:t>
      </w:r>
      <w:r w:rsidR="001B30BB" w:rsidRPr="00553C52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Общественного совета </w:t>
      </w:r>
      <w:r w:rsidR="001B30BB" w:rsidRPr="00553C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(Г. Егизбаев, </w:t>
      </w:r>
      <w:r w:rsidR="001B30BB">
        <w:rPr>
          <w:rFonts w:ascii="Times New Roman" w:eastAsiaTheme="minorHAnsi" w:hAnsi="Times New Roman" w:cs="Times New Roman"/>
          <w:sz w:val="28"/>
          <w:szCs w:val="28"/>
          <w:lang w:eastAsia="en-US"/>
        </w:rPr>
        <w:t>В. Мовсисян, Т. Сайфуллина, Б. Сарсенов</w:t>
      </w:r>
      <w:r w:rsidR="001B30BB" w:rsidRPr="00553C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2819AB">
        <w:rPr>
          <w:rFonts w:ascii="Times New Roman" w:hAnsi="Times New Roman" w:cs="Times New Roman"/>
          <w:sz w:val="28"/>
          <w:szCs w:val="28"/>
        </w:rPr>
        <w:t xml:space="preserve">совместно с депутатами маслихата и почётными гражданами участвовали в работе мониторинговых групп, в рамках которых проверялась готовность котельных к отопительному сезону, проводились рейды по благоустройству, а также осуществлялась проверка готовности сил и средств к противопаводковому периоду в ряде </w:t>
      </w:r>
      <w:r w:rsidR="001B30BB" w:rsidRPr="00A873C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</w:t>
      </w:r>
      <w:r w:rsidR="001B30B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kk-KZ" w:eastAsia="en-US"/>
        </w:rPr>
        <w:t>ел</w:t>
      </w:r>
      <w:r w:rsidR="001B30BB" w:rsidRPr="001B30B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:</w:t>
      </w:r>
      <w:r w:rsidR="001B30BB" w:rsidRPr="00A873C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Кумсуат, </w:t>
      </w:r>
      <w:proofErr w:type="spellStart"/>
      <w:r w:rsidR="001B30BB" w:rsidRPr="00A873C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Нахимовка</w:t>
      </w:r>
      <w:proofErr w:type="spellEnd"/>
      <w:r w:rsidR="001B30BB" w:rsidRPr="00A873C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Львовский и Далабай.</w:t>
      </w:r>
    </w:p>
    <w:p w14:paraId="12A9001B" w14:textId="3B258DE3" w:rsidR="00566054" w:rsidRDefault="00566054" w:rsidP="00566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Члены Общественного совета Б. Сарсенов,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Сайфуллина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Макрдумян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секретарь совета А. Беркумбаева в течении трех месяцев прошли онлайн обучение </w:t>
      </w:r>
      <w:r w:rsidRPr="00401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6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«Повышение потенциала Общественных </w:t>
      </w:r>
      <w:r w:rsidRPr="00566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советов»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государственного</w:t>
      </w:r>
      <w:r w:rsidRPr="00566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социального заказа Министерства культуры и информации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1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завершении обучения участникам вручены сертификаты.</w:t>
      </w:r>
    </w:p>
    <w:p w14:paraId="575FAFA0" w14:textId="6721B1A5" w:rsidR="001B30BB" w:rsidRPr="003A0320" w:rsidRDefault="002819AB" w:rsidP="00566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>Важным направлением деятельности Общественного совета является обеспечение открытости и публичности. На официальном сайте районного маслихата в разделе «Общественный совет» размещается актуальная информация о деятельности Совета. В социальных сетях Instagram и Facebook за отчётный период опубликовано по 43 материала. Регулярно ведётся работа на информационном портале www.kazkenes.kz.</w:t>
      </w:r>
    </w:p>
    <w:p w14:paraId="347AF68C" w14:textId="70F43488" w:rsidR="002819AB" w:rsidRPr="002819A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 xml:space="preserve">Деятельность Общественного совета освещается в районных газетах «Целинное знамя» и «Жарқайың </w:t>
      </w:r>
      <w:proofErr w:type="spellStart"/>
      <w:r w:rsidRPr="002819AB">
        <w:rPr>
          <w:rFonts w:ascii="Times New Roman" w:hAnsi="Times New Roman" w:cs="Times New Roman"/>
          <w:sz w:val="28"/>
          <w:szCs w:val="28"/>
        </w:rPr>
        <w:t>Тынысы</w:t>
      </w:r>
      <w:proofErr w:type="spellEnd"/>
      <w:r w:rsidRPr="002819AB">
        <w:rPr>
          <w:rFonts w:ascii="Times New Roman" w:hAnsi="Times New Roman" w:cs="Times New Roman"/>
          <w:sz w:val="28"/>
          <w:szCs w:val="28"/>
        </w:rPr>
        <w:t>», где опубликовано по 9 статей, а также на местном телеканале «Сарыарка».</w:t>
      </w:r>
    </w:p>
    <w:p w14:paraId="6E63A25D" w14:textId="05BA072C" w:rsidR="003A0320" w:rsidRPr="00145BEF" w:rsidRDefault="002819AB" w:rsidP="00145B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AB">
        <w:rPr>
          <w:rFonts w:ascii="Times New Roman" w:hAnsi="Times New Roman" w:cs="Times New Roman"/>
          <w:sz w:val="28"/>
          <w:szCs w:val="28"/>
        </w:rPr>
        <w:t xml:space="preserve">В дальнейшем Общественный совет намерен продолжить активную работу, уделяя особое внимание расширению взаимодействия с общественными </w:t>
      </w:r>
      <w:r w:rsidRPr="002819AB">
        <w:rPr>
          <w:rFonts w:ascii="Times New Roman" w:hAnsi="Times New Roman" w:cs="Times New Roman"/>
          <w:sz w:val="28"/>
          <w:szCs w:val="28"/>
        </w:rPr>
        <w:lastRenderedPageBreak/>
        <w:t>организациями и населением района для более полного и своевременного доведения актуальных проблем жителей до органов власти.</w:t>
      </w:r>
    </w:p>
    <w:p w14:paraId="7E331B50" w14:textId="4DF30D41" w:rsidR="002819AB" w:rsidRPr="001B30B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0BB">
        <w:rPr>
          <w:rFonts w:ascii="Times New Roman" w:hAnsi="Times New Roman" w:cs="Times New Roman"/>
          <w:b/>
          <w:bCs/>
          <w:sz w:val="28"/>
          <w:szCs w:val="28"/>
        </w:rPr>
        <w:t>Общественный совет</w:t>
      </w:r>
    </w:p>
    <w:p w14:paraId="09DCFB1B" w14:textId="09ABCE37" w:rsidR="002819AB" w:rsidRPr="001B30BB" w:rsidRDefault="002819AB" w:rsidP="002819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0BB">
        <w:rPr>
          <w:rFonts w:ascii="Times New Roman" w:hAnsi="Times New Roman" w:cs="Times New Roman"/>
          <w:b/>
          <w:bCs/>
          <w:sz w:val="28"/>
          <w:szCs w:val="28"/>
        </w:rPr>
        <w:t>Жаркаинского района</w:t>
      </w:r>
    </w:p>
    <w:sectPr w:rsidR="002819AB" w:rsidRPr="001B30BB" w:rsidSect="009617A1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FE2"/>
    <w:multiLevelType w:val="hybridMultilevel"/>
    <w:tmpl w:val="8C2E2AFC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28842B4"/>
    <w:multiLevelType w:val="hybridMultilevel"/>
    <w:tmpl w:val="8A02E140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192A"/>
    <w:multiLevelType w:val="hybridMultilevel"/>
    <w:tmpl w:val="24DEAF52"/>
    <w:lvl w:ilvl="0" w:tplc="D382B28C">
      <w:start w:val="1"/>
      <w:numFmt w:val="decimal"/>
      <w:lvlText w:val="%1."/>
      <w:lvlJc w:val="left"/>
      <w:pPr>
        <w:ind w:left="1931" w:hanging="360"/>
      </w:pPr>
      <w:rPr>
        <w:rFonts w:ascii="Times New Roman" w:hAnsi="Times New Roman" w:cs="Times New Roman" w:hint="default"/>
        <w:i w:val="0"/>
        <w:iCs w:val="0"/>
        <w:sz w:val="28"/>
        <w:szCs w:val="28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12599"/>
    <w:multiLevelType w:val="hybridMultilevel"/>
    <w:tmpl w:val="0860BBCA"/>
    <w:lvl w:ilvl="0" w:tplc="88A0D82E">
      <w:start w:val="1"/>
      <w:numFmt w:val="decimal"/>
      <w:lvlText w:val="%1."/>
      <w:lvlJc w:val="left"/>
      <w:pPr>
        <w:ind w:left="960" w:hanging="360"/>
      </w:pPr>
      <w:rPr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4CD4FB0"/>
    <w:multiLevelType w:val="hybridMultilevel"/>
    <w:tmpl w:val="7B04D426"/>
    <w:lvl w:ilvl="0" w:tplc="62247DE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B15165"/>
    <w:multiLevelType w:val="hybridMultilevel"/>
    <w:tmpl w:val="099ACCA2"/>
    <w:lvl w:ilvl="0" w:tplc="5E8C80C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C13C86"/>
    <w:multiLevelType w:val="hybridMultilevel"/>
    <w:tmpl w:val="C3A06398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7310"/>
    <w:multiLevelType w:val="hybridMultilevel"/>
    <w:tmpl w:val="320425A6"/>
    <w:lvl w:ilvl="0" w:tplc="5E8C8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37BC4"/>
    <w:multiLevelType w:val="hybridMultilevel"/>
    <w:tmpl w:val="F07C7248"/>
    <w:lvl w:ilvl="0" w:tplc="B570F6F8">
      <w:start w:val="1"/>
      <w:numFmt w:val="decimal"/>
      <w:lvlText w:val="%1."/>
      <w:lvlJc w:val="left"/>
      <w:pPr>
        <w:ind w:left="854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03F5299"/>
    <w:multiLevelType w:val="hybridMultilevel"/>
    <w:tmpl w:val="E2B85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CA27B6"/>
    <w:multiLevelType w:val="hybridMultilevel"/>
    <w:tmpl w:val="1E3C493E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0570F"/>
    <w:multiLevelType w:val="hybridMultilevel"/>
    <w:tmpl w:val="5F048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BC3F76"/>
    <w:multiLevelType w:val="hybridMultilevel"/>
    <w:tmpl w:val="B7B40DE4"/>
    <w:lvl w:ilvl="0" w:tplc="5E8C8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9E61BD"/>
    <w:multiLevelType w:val="hybridMultilevel"/>
    <w:tmpl w:val="604CD74C"/>
    <w:lvl w:ilvl="0" w:tplc="5E8C80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CE348CC"/>
    <w:multiLevelType w:val="hybridMultilevel"/>
    <w:tmpl w:val="3614F9DA"/>
    <w:lvl w:ilvl="0" w:tplc="B0A40C5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44"/>
    <w:multiLevelType w:val="hybridMultilevel"/>
    <w:tmpl w:val="7FAC7AB6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A27A0"/>
    <w:multiLevelType w:val="hybridMultilevel"/>
    <w:tmpl w:val="D0B8B9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5E6A40"/>
    <w:multiLevelType w:val="hybridMultilevel"/>
    <w:tmpl w:val="6BF052AC"/>
    <w:lvl w:ilvl="0" w:tplc="D382B28C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i w:val="0"/>
        <w:iCs w:val="0"/>
        <w:sz w:val="28"/>
        <w:szCs w:val="28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6F2770C"/>
    <w:multiLevelType w:val="hybridMultilevel"/>
    <w:tmpl w:val="FCF019C6"/>
    <w:lvl w:ilvl="0" w:tplc="5E8C80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FE3B9A"/>
    <w:multiLevelType w:val="hybridMultilevel"/>
    <w:tmpl w:val="7B1A1DBA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D7C50"/>
    <w:multiLevelType w:val="hybridMultilevel"/>
    <w:tmpl w:val="9920E396"/>
    <w:lvl w:ilvl="0" w:tplc="FFFFFFFF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B77FA7"/>
    <w:multiLevelType w:val="hybridMultilevel"/>
    <w:tmpl w:val="981E43EE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6138F"/>
    <w:multiLevelType w:val="hybridMultilevel"/>
    <w:tmpl w:val="14287F04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A6EA7"/>
    <w:multiLevelType w:val="hybridMultilevel"/>
    <w:tmpl w:val="854063A8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9018A"/>
    <w:multiLevelType w:val="hybridMultilevel"/>
    <w:tmpl w:val="2E2EE6F2"/>
    <w:lvl w:ilvl="0" w:tplc="5E8C80C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1744">
    <w:abstractNumId w:val="22"/>
  </w:num>
  <w:num w:numId="2" w16cid:durableId="1718813965">
    <w:abstractNumId w:val="13"/>
  </w:num>
  <w:num w:numId="3" w16cid:durableId="252015000">
    <w:abstractNumId w:val="7"/>
  </w:num>
  <w:num w:numId="4" w16cid:durableId="1396707255">
    <w:abstractNumId w:val="0"/>
  </w:num>
  <w:num w:numId="5" w16cid:durableId="1449860666">
    <w:abstractNumId w:val="21"/>
  </w:num>
  <w:num w:numId="6" w16cid:durableId="238683473">
    <w:abstractNumId w:val="4"/>
  </w:num>
  <w:num w:numId="7" w16cid:durableId="1417049816">
    <w:abstractNumId w:val="20"/>
  </w:num>
  <w:num w:numId="8" w16cid:durableId="1307323651">
    <w:abstractNumId w:val="3"/>
  </w:num>
  <w:num w:numId="9" w16cid:durableId="2061467106">
    <w:abstractNumId w:val="8"/>
  </w:num>
  <w:num w:numId="10" w16cid:durableId="17196337">
    <w:abstractNumId w:val="5"/>
  </w:num>
  <w:num w:numId="11" w16cid:durableId="687022662">
    <w:abstractNumId w:val="1"/>
  </w:num>
  <w:num w:numId="12" w16cid:durableId="1884978722">
    <w:abstractNumId w:val="24"/>
  </w:num>
  <w:num w:numId="13" w16cid:durableId="914822129">
    <w:abstractNumId w:val="15"/>
  </w:num>
  <w:num w:numId="14" w16cid:durableId="698048420">
    <w:abstractNumId w:val="17"/>
  </w:num>
  <w:num w:numId="15" w16cid:durableId="543173113">
    <w:abstractNumId w:val="14"/>
  </w:num>
  <w:num w:numId="16" w16cid:durableId="1675762635">
    <w:abstractNumId w:val="2"/>
  </w:num>
  <w:num w:numId="17" w16cid:durableId="606423152">
    <w:abstractNumId w:val="19"/>
  </w:num>
  <w:num w:numId="18" w16cid:durableId="301471038">
    <w:abstractNumId w:val="12"/>
  </w:num>
  <w:num w:numId="19" w16cid:durableId="258221232">
    <w:abstractNumId w:val="9"/>
  </w:num>
  <w:num w:numId="20" w16cid:durableId="1217355059">
    <w:abstractNumId w:val="11"/>
  </w:num>
  <w:num w:numId="21" w16cid:durableId="1775399980">
    <w:abstractNumId w:val="16"/>
  </w:num>
  <w:num w:numId="22" w16cid:durableId="279268212">
    <w:abstractNumId w:val="10"/>
  </w:num>
  <w:num w:numId="23" w16cid:durableId="1297183343">
    <w:abstractNumId w:val="6"/>
  </w:num>
  <w:num w:numId="24" w16cid:durableId="209340929">
    <w:abstractNumId w:val="23"/>
  </w:num>
  <w:num w:numId="25" w16cid:durableId="1217356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EB"/>
    <w:rsid w:val="00011247"/>
    <w:rsid w:val="00052EC4"/>
    <w:rsid w:val="000944FB"/>
    <w:rsid w:val="000946A3"/>
    <w:rsid w:val="000B3588"/>
    <w:rsid w:val="000B4EC7"/>
    <w:rsid w:val="000C10F4"/>
    <w:rsid w:val="000C2BCA"/>
    <w:rsid w:val="000D3BA9"/>
    <w:rsid w:val="000E6EAD"/>
    <w:rsid w:val="00113BE0"/>
    <w:rsid w:val="00117408"/>
    <w:rsid w:val="001319EF"/>
    <w:rsid w:val="00143688"/>
    <w:rsid w:val="00145BEF"/>
    <w:rsid w:val="001646B1"/>
    <w:rsid w:val="001675B1"/>
    <w:rsid w:val="00196DE1"/>
    <w:rsid w:val="001B30BB"/>
    <w:rsid w:val="001D0736"/>
    <w:rsid w:val="001D2DDC"/>
    <w:rsid w:val="001D7914"/>
    <w:rsid w:val="001E0B1B"/>
    <w:rsid w:val="001E26E2"/>
    <w:rsid w:val="00221A4F"/>
    <w:rsid w:val="00226FA9"/>
    <w:rsid w:val="0024014A"/>
    <w:rsid w:val="0026306E"/>
    <w:rsid w:val="00272625"/>
    <w:rsid w:val="002819AB"/>
    <w:rsid w:val="002A64CC"/>
    <w:rsid w:val="002C0E27"/>
    <w:rsid w:val="002E3CBC"/>
    <w:rsid w:val="002E7345"/>
    <w:rsid w:val="002F1FD6"/>
    <w:rsid w:val="003161FA"/>
    <w:rsid w:val="0034717B"/>
    <w:rsid w:val="00355CFB"/>
    <w:rsid w:val="00361D95"/>
    <w:rsid w:val="003A0320"/>
    <w:rsid w:val="003E1BA0"/>
    <w:rsid w:val="003F5CEE"/>
    <w:rsid w:val="003F6C31"/>
    <w:rsid w:val="00412F47"/>
    <w:rsid w:val="00432481"/>
    <w:rsid w:val="00441287"/>
    <w:rsid w:val="00452461"/>
    <w:rsid w:val="004C5F5B"/>
    <w:rsid w:val="004E6E7D"/>
    <w:rsid w:val="004E7DCF"/>
    <w:rsid w:val="005040FA"/>
    <w:rsid w:val="00553C52"/>
    <w:rsid w:val="0056585B"/>
    <w:rsid w:val="00566054"/>
    <w:rsid w:val="005D6C47"/>
    <w:rsid w:val="005F033D"/>
    <w:rsid w:val="005F06DD"/>
    <w:rsid w:val="00644987"/>
    <w:rsid w:val="00646755"/>
    <w:rsid w:val="0066663A"/>
    <w:rsid w:val="006A68BB"/>
    <w:rsid w:val="006A711D"/>
    <w:rsid w:val="006D4AC5"/>
    <w:rsid w:val="006F1F4F"/>
    <w:rsid w:val="006F3894"/>
    <w:rsid w:val="006F5439"/>
    <w:rsid w:val="006F7B56"/>
    <w:rsid w:val="00740905"/>
    <w:rsid w:val="00787617"/>
    <w:rsid w:val="007A1D95"/>
    <w:rsid w:val="007B46BA"/>
    <w:rsid w:val="007D1660"/>
    <w:rsid w:val="007E1347"/>
    <w:rsid w:val="007F6F6C"/>
    <w:rsid w:val="008038DA"/>
    <w:rsid w:val="00827999"/>
    <w:rsid w:val="008319EB"/>
    <w:rsid w:val="008A233D"/>
    <w:rsid w:val="008A76BE"/>
    <w:rsid w:val="008C73F4"/>
    <w:rsid w:val="008C7496"/>
    <w:rsid w:val="008C785B"/>
    <w:rsid w:val="00942A24"/>
    <w:rsid w:val="0096178F"/>
    <w:rsid w:val="009617A1"/>
    <w:rsid w:val="009636EC"/>
    <w:rsid w:val="00992DC9"/>
    <w:rsid w:val="009B4CFD"/>
    <w:rsid w:val="009C4321"/>
    <w:rsid w:val="009F1855"/>
    <w:rsid w:val="00A01F59"/>
    <w:rsid w:val="00A04313"/>
    <w:rsid w:val="00A526E3"/>
    <w:rsid w:val="00A873C5"/>
    <w:rsid w:val="00A9606F"/>
    <w:rsid w:val="00AA106D"/>
    <w:rsid w:val="00AB1A38"/>
    <w:rsid w:val="00AE20CE"/>
    <w:rsid w:val="00B1429F"/>
    <w:rsid w:val="00B52FCD"/>
    <w:rsid w:val="00BB42C5"/>
    <w:rsid w:val="00BB6741"/>
    <w:rsid w:val="00BC7FA7"/>
    <w:rsid w:val="00BF40EA"/>
    <w:rsid w:val="00C00A74"/>
    <w:rsid w:val="00C3120D"/>
    <w:rsid w:val="00C64A68"/>
    <w:rsid w:val="00C82588"/>
    <w:rsid w:val="00C90659"/>
    <w:rsid w:val="00C9150B"/>
    <w:rsid w:val="00CA4DAD"/>
    <w:rsid w:val="00D16BF9"/>
    <w:rsid w:val="00D90824"/>
    <w:rsid w:val="00DA48D4"/>
    <w:rsid w:val="00DD5F02"/>
    <w:rsid w:val="00E0453B"/>
    <w:rsid w:val="00E42F11"/>
    <w:rsid w:val="00E46292"/>
    <w:rsid w:val="00E55BF3"/>
    <w:rsid w:val="00E95BCC"/>
    <w:rsid w:val="00EA7F7B"/>
    <w:rsid w:val="00EC2FFC"/>
    <w:rsid w:val="00F25967"/>
    <w:rsid w:val="00F30351"/>
    <w:rsid w:val="00F73119"/>
    <w:rsid w:val="00F7610A"/>
    <w:rsid w:val="00F9087E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A360"/>
  <w15:chartTrackingRefBased/>
  <w15:docId w15:val="{69C34C90-8403-42D0-9DDB-8B3CA651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B1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B14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6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Çíàê Çíàê,Çíàê4 Çíàê Çíàê,Îáû÷íûé (Web),Çíàê4,Çíàê4 Çíàê Çíàê Çíàê Çíàê,Çíàê4 Çíàê,Знак Знак,Знак4 Знак Знак,Обычный (Web),Знак4,Знак4 Знак Знак Знак Знак,Знак4 Знак,Обычный (веб)1,Обычный (веб)1 Знак Знак Зн,Обычный (веб) Знак1"/>
    <w:basedOn w:val="a"/>
    <w:link w:val="a4"/>
    <w:uiPriority w:val="99"/>
    <w:unhideWhenUsed/>
    <w:qFormat/>
    <w:rsid w:val="00B1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4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бычный (Интернет) Знак"/>
    <w:aliases w:val="Çíàê Çíàê Знак,Çíàê4 Çíàê Çíàê Знак,Îáû÷íûé (Web) Знак,Çíàê4 Знак,Çíàê4 Çíàê Çíàê Çíàê Çíàê Знак,Çíàê4 Çíàê Знак,Знак Знак Знак,Знак4 Знак Знак Знак,Обычный (Web) Знак,Знак4 Знак1,Знак4 Знак Знак Знак Знак Знак,Знак4 Знак Знак1"/>
    <w:link w:val="a3"/>
    <w:uiPriority w:val="99"/>
    <w:locked/>
    <w:rsid w:val="00B1429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link w:val="a6"/>
    <w:uiPriority w:val="34"/>
    <w:qFormat/>
    <w:rsid w:val="00B142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4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a6">
    <w:name w:val="Абзац списка Знак"/>
    <w:link w:val="a5"/>
    <w:uiPriority w:val="34"/>
    <w:locked/>
    <w:rsid w:val="005040FA"/>
    <w:rPr>
      <w:rFonts w:eastAsiaTheme="minorEastAsia"/>
      <w:kern w:val="0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0944F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065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F25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4512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4B2C-3AA4-4B46-BFD9-7E46421F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2738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Беркумбаева</dc:creator>
  <cp:keywords/>
  <dc:description/>
  <cp:lastModifiedBy>Айнагуль Беркумбаева</cp:lastModifiedBy>
  <cp:revision>221</cp:revision>
  <cp:lastPrinted>2024-06-27T11:45:00Z</cp:lastPrinted>
  <dcterms:created xsi:type="dcterms:W3CDTF">2024-06-26T12:53:00Z</dcterms:created>
  <dcterms:modified xsi:type="dcterms:W3CDTF">2025-12-26T10:51:00Z</dcterms:modified>
</cp:coreProperties>
</file>