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C795" w14:textId="5A308F0B" w:rsidR="001E0B1B" w:rsidRPr="00C35CC3" w:rsidRDefault="00635F85" w:rsidP="00C35CC3">
      <w:pPr>
        <w:jc w:val="center"/>
        <w:rPr>
          <w:rFonts w:ascii="Times New Roman" w:eastAsia="Times New Roman" w:hAnsi="Times New Roman" w:cs="Times New Roman"/>
          <w:b/>
          <w:bCs/>
          <w:caps/>
          <w:spacing w:val="-15"/>
          <w:sz w:val="28"/>
          <w:szCs w:val="28"/>
        </w:rPr>
      </w:pPr>
      <w:r w:rsidRPr="00C35CC3">
        <w:rPr>
          <w:rFonts w:ascii="Times New Roman" w:eastAsia="Times New Roman" w:hAnsi="Times New Roman" w:cs="Times New Roman"/>
          <w:b/>
          <w:bCs/>
          <w:caps/>
          <w:spacing w:val="-15"/>
          <w:sz w:val="28"/>
          <w:szCs w:val="28"/>
        </w:rPr>
        <w:t>Совет, которому доверяют: первые шаги нового состава</w:t>
      </w:r>
    </w:p>
    <w:p w14:paraId="68274BF6" w14:textId="4A8EFC92" w:rsidR="00635F85" w:rsidRPr="00C35CC3" w:rsidRDefault="00C35CC3" w:rsidP="00F14CBD">
      <w:pPr>
        <w:spacing w:after="0"/>
        <w:jc w:val="center"/>
        <w:rPr>
          <w:rFonts w:ascii="Calibri" w:hAnsi="Calibri" w:cs="Calibri"/>
          <w:color w:val="222222"/>
          <w:shd w:val="clear" w:color="auto" w:fill="FFFFFF"/>
        </w:rPr>
      </w:pPr>
      <w:r>
        <w:rPr>
          <w:noProof/>
        </w:rPr>
        <w:drawing>
          <wp:inline distT="0" distB="0" distL="0" distR="0" wp14:anchorId="64E25701" wp14:editId="2597858F">
            <wp:extent cx="6327610" cy="2971800"/>
            <wp:effectExtent l="0" t="0" r="0" b="0"/>
            <wp:docPr id="554180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153" cy="29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BF4DE" w14:textId="5ACC9AB7" w:rsidR="00635F85" w:rsidRDefault="00635F85" w:rsidP="00635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F85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35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 w:rsidRPr="00635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важным элементом взаимодействия между государственными органами и населением, обеспечивая участие граждан в формировании и реализации местной политики.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Pr="00635F85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направлена на повышение прозрачности, учет общественного мнения и осуществление общественного контроля.</w:t>
      </w:r>
    </w:p>
    <w:p w14:paraId="228F9770" w14:textId="0DAC87A9" w:rsidR="009A4F0F" w:rsidRDefault="00024F95" w:rsidP="009A4F0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 w:rsidRPr="00C6156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действующему </w:t>
      </w:r>
      <w:r w:rsidRPr="00C6156F">
        <w:rPr>
          <w:rFonts w:ascii="Times New Roman" w:hAnsi="Times New Roman"/>
          <w:sz w:val="28"/>
          <w:szCs w:val="28"/>
        </w:rPr>
        <w:t>законодательству Республики Казахстан, в</w:t>
      </w:r>
      <w:r>
        <w:rPr>
          <w:rFonts w:ascii="Times New Roman" w:hAnsi="Times New Roman"/>
          <w:sz w:val="28"/>
          <w:szCs w:val="28"/>
        </w:rPr>
        <w:t xml:space="preserve"> начале </w:t>
      </w:r>
      <w:r w:rsidRPr="00C6156F">
        <w:rPr>
          <w:rFonts w:ascii="Times New Roman" w:hAnsi="Times New Roman"/>
          <w:sz w:val="28"/>
          <w:szCs w:val="28"/>
        </w:rPr>
        <w:t>текуще</w:t>
      </w:r>
      <w:r>
        <w:rPr>
          <w:rFonts w:ascii="Times New Roman" w:hAnsi="Times New Roman"/>
          <w:sz w:val="28"/>
          <w:szCs w:val="28"/>
        </w:rPr>
        <w:t>го</w:t>
      </w:r>
      <w:r w:rsidRPr="00C6156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C6156F">
        <w:rPr>
          <w:rFonts w:ascii="Times New Roman" w:hAnsi="Times New Roman"/>
          <w:sz w:val="28"/>
          <w:szCs w:val="28"/>
        </w:rPr>
        <w:t xml:space="preserve"> состоялся конкурс по формированию </w:t>
      </w:r>
      <w:r w:rsidR="005F1E37">
        <w:rPr>
          <w:rFonts w:ascii="Times New Roman" w:hAnsi="Times New Roman"/>
          <w:sz w:val="28"/>
          <w:szCs w:val="28"/>
        </w:rPr>
        <w:t>О</w:t>
      </w:r>
      <w:r w:rsidRPr="00C6156F">
        <w:rPr>
          <w:rFonts w:ascii="Times New Roman" w:hAnsi="Times New Roman"/>
          <w:sz w:val="28"/>
          <w:szCs w:val="28"/>
        </w:rPr>
        <w:t xml:space="preserve">бщественного совета </w:t>
      </w:r>
      <w:r w:rsidRPr="001A285E">
        <w:rPr>
          <w:rFonts w:ascii="Times New Roman" w:hAnsi="Times New Roman"/>
          <w:bCs/>
          <w:sz w:val="28"/>
          <w:szCs w:val="28"/>
        </w:rPr>
        <w:t>Жаркаинского района</w:t>
      </w:r>
      <w:r w:rsidR="009A4F0F">
        <w:rPr>
          <w:rFonts w:ascii="Times New Roman" w:hAnsi="Times New Roman"/>
          <w:i/>
          <w:sz w:val="24"/>
          <w:szCs w:val="24"/>
          <w:lang w:val="kk-KZ"/>
        </w:rPr>
        <w:t xml:space="preserve"> </w:t>
      </w:r>
      <w:r w:rsidRPr="00C6156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очередной трехлетний </w:t>
      </w:r>
      <w:r w:rsidR="009A4F0F">
        <w:rPr>
          <w:rFonts w:ascii="Times New Roman" w:hAnsi="Times New Roman"/>
          <w:sz w:val="28"/>
          <w:szCs w:val="28"/>
          <w:lang w:val="kk-KZ"/>
        </w:rPr>
        <w:t>срок</w:t>
      </w:r>
      <w:r>
        <w:rPr>
          <w:rFonts w:ascii="Times New Roman" w:hAnsi="Times New Roman"/>
          <w:sz w:val="28"/>
          <w:szCs w:val="28"/>
        </w:rPr>
        <w:t>:</w:t>
      </w:r>
      <w:r w:rsidRPr="00C6156F">
        <w:rPr>
          <w:rFonts w:ascii="Times New Roman" w:hAnsi="Times New Roman"/>
          <w:sz w:val="28"/>
          <w:szCs w:val="28"/>
        </w:rPr>
        <w:t xml:space="preserve"> 202</w:t>
      </w:r>
      <w:r w:rsidRPr="0055163C">
        <w:rPr>
          <w:rFonts w:ascii="Times New Roman" w:hAnsi="Times New Roman"/>
          <w:sz w:val="28"/>
          <w:szCs w:val="28"/>
        </w:rPr>
        <w:t>5</w:t>
      </w:r>
      <w:r w:rsidRPr="00C6156F">
        <w:rPr>
          <w:rFonts w:ascii="Times New Roman" w:hAnsi="Times New Roman"/>
          <w:sz w:val="28"/>
          <w:szCs w:val="28"/>
        </w:rPr>
        <w:t>-202</w:t>
      </w:r>
      <w:r w:rsidRPr="0055163C">
        <w:rPr>
          <w:rFonts w:ascii="Times New Roman" w:hAnsi="Times New Roman"/>
          <w:sz w:val="28"/>
          <w:szCs w:val="28"/>
        </w:rPr>
        <w:t>7</w:t>
      </w:r>
      <w:r w:rsidRPr="00C6156F">
        <w:rPr>
          <w:rFonts w:ascii="Times New Roman" w:hAnsi="Times New Roman"/>
          <w:sz w:val="28"/>
          <w:szCs w:val="28"/>
        </w:rPr>
        <w:t xml:space="preserve"> гг</w:t>
      </w:r>
      <w:r w:rsidR="009A4F0F">
        <w:rPr>
          <w:rFonts w:ascii="Times New Roman" w:hAnsi="Times New Roman"/>
          <w:sz w:val="28"/>
          <w:szCs w:val="28"/>
        </w:rPr>
        <w:t xml:space="preserve">. </w:t>
      </w:r>
      <w:r w:rsidR="009A4F0F" w:rsidRPr="009A4F0F">
        <w:rPr>
          <w:rFonts w:ascii="Times New Roman" w:hAnsi="Times New Roman"/>
          <w:sz w:val="28"/>
          <w:szCs w:val="28"/>
        </w:rPr>
        <w:t xml:space="preserve">В состав вошли 11 человек: 1 представитель от государственного учреждения и 10 — от гражданского общества. Председателем совета избран </w:t>
      </w:r>
      <w:r w:rsidR="005D1A72">
        <w:rPr>
          <w:rFonts w:ascii="Times New Roman" w:hAnsi="Times New Roman"/>
          <w:sz w:val="28"/>
          <w:szCs w:val="28"/>
        </w:rPr>
        <w:t>Д.А.</w:t>
      </w:r>
      <w:r w:rsidR="009A4F0F" w:rsidRPr="009A4F0F">
        <w:rPr>
          <w:rFonts w:ascii="Times New Roman" w:hAnsi="Times New Roman"/>
          <w:sz w:val="28"/>
          <w:szCs w:val="28"/>
        </w:rPr>
        <w:t xml:space="preserve"> Шакиров.</w:t>
      </w:r>
    </w:p>
    <w:p w14:paraId="3CD55841" w14:textId="2AC4E061" w:rsidR="009A4F0F" w:rsidRDefault="00635F85" w:rsidP="009A4F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Обновлённый состав совета включил в себя представителей различных сфер деятельности — </w:t>
      </w:r>
      <w:r w:rsidR="005F1E37" w:rsidRPr="0099143C">
        <w:rPr>
          <w:rFonts w:ascii="Times New Roman" w:hAnsi="Times New Roman" w:cs="Times New Roman"/>
          <w:sz w:val="28"/>
          <w:szCs w:val="28"/>
        </w:rPr>
        <w:t xml:space="preserve">депутатов, молодежи, партии «Аманат», </w:t>
      </w:r>
      <w:r w:rsidR="005F1E37" w:rsidRPr="00D15618"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="005F1E37" w:rsidRPr="007F6147">
        <w:rPr>
          <w:rFonts w:ascii="Times New Roman" w:eastAsia="Times New Roman" w:hAnsi="Times New Roman"/>
          <w:color w:val="000000"/>
          <w:sz w:val="28"/>
          <w:szCs w:val="28"/>
        </w:rPr>
        <w:t>тнокультурн</w:t>
      </w:r>
      <w:r w:rsidR="005F1E37" w:rsidRPr="00D1561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5F1E37" w:rsidRPr="007F6147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F1E37" w:rsidRPr="00D1561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F1E37" w:rsidRPr="007F6147">
        <w:rPr>
          <w:rFonts w:ascii="Times New Roman" w:eastAsia="Times New Roman" w:hAnsi="Times New Roman"/>
          <w:color w:val="000000"/>
          <w:sz w:val="28"/>
          <w:szCs w:val="28"/>
        </w:rPr>
        <w:t>объединени</w:t>
      </w:r>
      <w:r w:rsidR="005F1E37" w:rsidRPr="00D1561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F1E3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5F1E37" w:rsidRPr="0099143C">
        <w:rPr>
          <w:rFonts w:ascii="Times New Roman" w:hAnsi="Times New Roman" w:cs="Times New Roman"/>
          <w:sz w:val="28"/>
          <w:szCs w:val="28"/>
        </w:rPr>
        <w:t xml:space="preserve"> </w:t>
      </w:r>
      <w:r w:rsidR="005F1E37">
        <w:rPr>
          <w:rFonts w:ascii="Times New Roman" w:hAnsi="Times New Roman" w:cs="Times New Roman"/>
          <w:sz w:val="28"/>
          <w:szCs w:val="28"/>
        </w:rPr>
        <w:t>бюджетные организации</w:t>
      </w:r>
      <w:r w:rsidR="005F1E37" w:rsidRPr="0099143C">
        <w:rPr>
          <w:rFonts w:ascii="Times New Roman" w:hAnsi="Times New Roman" w:cs="Times New Roman"/>
          <w:sz w:val="28"/>
          <w:szCs w:val="28"/>
        </w:rPr>
        <w:t>, пенсионеры, представители бизнес-структур, почетные граждане</w:t>
      </w:r>
      <w:r w:rsidR="005F1E37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5F1E37">
        <w:rPr>
          <w:rFonts w:ascii="Times New Roman" w:hAnsi="Times New Roman" w:cs="Times New Roman"/>
          <w:sz w:val="28"/>
          <w:szCs w:val="28"/>
          <w:lang w:val="kk-KZ"/>
        </w:rPr>
        <w:t xml:space="preserve">представитель </w:t>
      </w:r>
      <w:r w:rsidR="005F1E37">
        <w:rPr>
          <w:rFonts w:ascii="Times New Roman" w:hAnsi="Times New Roman" w:cs="Times New Roman"/>
          <w:sz w:val="28"/>
          <w:szCs w:val="28"/>
        </w:rPr>
        <w:t>СМИ.</w:t>
      </w:r>
      <w:r w:rsidR="005F1E37" w:rsidRPr="0099143C">
        <w:rPr>
          <w:rFonts w:ascii="Times New Roman" w:hAnsi="Times New Roman" w:cs="Times New Roman"/>
          <w:sz w:val="28"/>
          <w:szCs w:val="28"/>
        </w:rPr>
        <w:t xml:space="preserve"> </w:t>
      </w:r>
      <w:r w:rsidR="005F1E37">
        <w:rPr>
          <w:rFonts w:ascii="Times New Roman" w:hAnsi="Times New Roman" w:cs="Times New Roman"/>
          <w:sz w:val="28"/>
          <w:szCs w:val="28"/>
        </w:rPr>
        <w:t xml:space="preserve"> </w:t>
      </w:r>
      <w:r w:rsidR="009A4F0F" w:rsidRPr="009A4F0F">
        <w:rPr>
          <w:rFonts w:ascii="Times New Roman" w:hAnsi="Times New Roman" w:cs="Times New Roman"/>
          <w:sz w:val="28"/>
          <w:szCs w:val="28"/>
        </w:rPr>
        <w:t>Все члены Совета — активные, неравнодушные граждане, обладающие опытом, знаниями и желанием работать на благо района</w:t>
      </w:r>
      <w:r w:rsidR="009A4F0F">
        <w:rPr>
          <w:rFonts w:ascii="Times New Roman" w:hAnsi="Times New Roman" w:cs="Times New Roman"/>
          <w:sz w:val="28"/>
          <w:szCs w:val="28"/>
        </w:rPr>
        <w:t>.</w:t>
      </w:r>
    </w:p>
    <w:p w14:paraId="3EE87E31" w14:textId="48A80E53" w:rsidR="00C35CC3" w:rsidRDefault="00C35CC3" w:rsidP="009A4F0F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4CA602" wp14:editId="77B5DE38">
            <wp:extent cx="6219825" cy="3400425"/>
            <wp:effectExtent l="0" t="0" r="9525" b="9525"/>
            <wp:docPr id="2697981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155CA" w14:textId="42CF0081" w:rsidR="009A4F0F" w:rsidRPr="009A4F0F" w:rsidRDefault="009A4F0F" w:rsidP="00C35CC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A4F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Советом утверждены План работы на 2025 год и Положение «Об Общественном совете Жаркаинского района», регламентирующее деятельность совета и принципы его функционирования.</w:t>
      </w:r>
    </w:p>
    <w:p w14:paraId="757C9E89" w14:textId="4EE17E17" w:rsidR="009A4F0F" w:rsidRPr="00FF0F4D" w:rsidRDefault="009A4F0F" w:rsidP="00914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F0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Следует подчеркнуть, что работа Общественного совета строится на принципах открытости и гласности. Все мероприятия проходят с участием широкой общественности, представителей государственных органов и СМИ.</w:t>
      </w:r>
    </w:p>
    <w:p w14:paraId="7A24EFC6" w14:textId="18D2A79E" w:rsidR="00D26D12" w:rsidRDefault="00CF56CB" w:rsidP="00C35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56CB">
        <w:rPr>
          <w:rFonts w:ascii="Times New Roman" w:hAnsi="Times New Roman" w:cs="Times New Roman"/>
          <w:sz w:val="28"/>
          <w:szCs w:val="28"/>
          <w:lang w:val="kk-KZ"/>
        </w:rPr>
        <w:t xml:space="preserve">Основной формой работы Общественного совета являются заседания. В течение первого полугодия прошло 5 заседаний, </w:t>
      </w:r>
      <w:r>
        <w:rPr>
          <w:rFonts w:ascii="Times New Roman" w:hAnsi="Times New Roman" w:cs="Times New Roman"/>
          <w:sz w:val="28"/>
          <w:szCs w:val="28"/>
          <w:lang w:val="kk-KZ"/>
        </w:rPr>
        <w:t>на которых рассмотрено 11 вопрос</w:t>
      </w:r>
      <w:r w:rsidR="00DD0D42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Pr="00CF56CB">
        <w:rPr>
          <w:rFonts w:ascii="Times New Roman" w:hAnsi="Times New Roman" w:cs="Times New Roman"/>
          <w:sz w:val="28"/>
          <w:szCs w:val="28"/>
          <w:lang w:val="kk-KZ"/>
        </w:rPr>
        <w:t>актуальные темы, связанные с защитой прав и свобод граждан и представляющие значимый общественный интерес.</w:t>
      </w:r>
      <w:r w:rsidR="00D26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D42">
        <w:rPr>
          <w:rFonts w:ascii="Times New Roman" w:hAnsi="Times New Roman" w:cs="Times New Roman"/>
          <w:sz w:val="28"/>
          <w:szCs w:val="28"/>
          <w:lang w:val="kk-KZ"/>
        </w:rPr>
        <w:t>Такие как</w:t>
      </w:r>
      <w:r w:rsidR="00D26D12" w:rsidRPr="00687DE2">
        <w:rPr>
          <w:rFonts w:ascii="Times New Roman" w:hAnsi="Times New Roman" w:cs="Times New Roman"/>
          <w:sz w:val="28"/>
          <w:szCs w:val="28"/>
        </w:rPr>
        <w:t>:</w:t>
      </w:r>
    </w:p>
    <w:p w14:paraId="4CCC96A2" w14:textId="77777777" w:rsidR="00FD10A1" w:rsidRPr="00033A65" w:rsidRDefault="00FD10A1" w:rsidP="00A52996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проводимой работе в районе по содержанию дорог (тротуаров) и вывозу снега в зимний период</w:t>
      </w:r>
      <w:r w:rsidRPr="00033A65">
        <w:rPr>
          <w:rFonts w:ascii="Times New Roman" w:hAnsi="Times New Roman" w:cs="Times New Roman"/>
          <w:sz w:val="28"/>
          <w:szCs w:val="28"/>
        </w:rPr>
        <w:t>;</w:t>
      </w:r>
    </w:p>
    <w:p w14:paraId="0136EAE6" w14:textId="57537BFB" w:rsidR="00FD10A1" w:rsidRPr="00033A65" w:rsidRDefault="00FD10A1" w:rsidP="00A52996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проводимой работе по предупреждению и недопущению интернет-мошенничества;</w:t>
      </w:r>
    </w:p>
    <w:p w14:paraId="782E6B1F" w14:textId="062BB2E9" w:rsidR="00FD10A1" w:rsidRPr="00033A65" w:rsidRDefault="00FD10A1" w:rsidP="00A52996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65">
        <w:rPr>
          <w:rFonts w:ascii="Times New Roman" w:hAnsi="Times New Roman" w:cs="Times New Roman"/>
          <w:sz w:val="28"/>
          <w:szCs w:val="28"/>
          <w:lang w:eastAsia="ar-SA"/>
        </w:rPr>
        <w:t>Об исполнении районного бюджета, бюджета города Державинск, сельских округов и сел района за 2024 год;</w:t>
      </w:r>
    </w:p>
    <w:p w14:paraId="6DAFE62D" w14:textId="0CEF790D" w:rsidR="00033A65" w:rsidRPr="00033A65" w:rsidRDefault="00FD10A1" w:rsidP="00A52996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65">
        <w:rPr>
          <w:rFonts w:ascii="Times New Roman" w:hAnsi="Times New Roman" w:cs="Times New Roman"/>
          <w:sz w:val="28"/>
          <w:szCs w:val="28"/>
          <w:lang w:eastAsia="ar-SA"/>
        </w:rPr>
        <w:t>Об актуальных вопросах развития животноводства и путей их решения;</w:t>
      </w:r>
    </w:p>
    <w:p w14:paraId="0F809B00" w14:textId="69C93CB1" w:rsidR="00FD10A1" w:rsidRDefault="00033A65" w:rsidP="00A52996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1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A65">
        <w:rPr>
          <w:rFonts w:ascii="Times New Roman" w:hAnsi="Times New Roman" w:cs="Times New Roman"/>
          <w:sz w:val="28"/>
          <w:szCs w:val="28"/>
          <w:lang w:val="kk-KZ"/>
        </w:rPr>
        <w:t>О работе, проводимой в районе по укреплению межконфессионального и межнационального согласия</w:t>
      </w:r>
      <w:r w:rsidRPr="00033A65">
        <w:rPr>
          <w:rFonts w:ascii="Times New Roman" w:hAnsi="Times New Roman" w:cs="Times New Roman"/>
          <w:sz w:val="28"/>
          <w:szCs w:val="28"/>
        </w:rPr>
        <w:t>.</w:t>
      </w:r>
    </w:p>
    <w:p w14:paraId="00789467" w14:textId="06F40D86" w:rsidR="0032347E" w:rsidRDefault="0032347E" w:rsidP="003234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47E">
        <w:rPr>
          <w:rFonts w:ascii="Times New Roman" w:hAnsi="Times New Roman" w:cs="Times New Roman"/>
          <w:sz w:val="28"/>
          <w:szCs w:val="28"/>
        </w:rPr>
        <w:t>После обсуждения каждого вопроса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347E">
        <w:rPr>
          <w:rFonts w:ascii="Times New Roman" w:hAnsi="Times New Roman" w:cs="Times New Roman"/>
          <w:sz w:val="28"/>
          <w:szCs w:val="28"/>
        </w:rPr>
        <w:t xml:space="preserve"> </w:t>
      </w:r>
      <w:r w:rsidR="002929CD" w:rsidRPr="0032347E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2929CD">
        <w:rPr>
          <w:rFonts w:ascii="Times New Roman" w:hAnsi="Times New Roman" w:cs="Times New Roman"/>
          <w:sz w:val="28"/>
          <w:szCs w:val="28"/>
        </w:rPr>
        <w:t>совета</w:t>
      </w:r>
      <w:r w:rsidRPr="0032347E">
        <w:rPr>
          <w:rFonts w:ascii="Times New Roman" w:hAnsi="Times New Roman" w:cs="Times New Roman"/>
          <w:sz w:val="28"/>
          <w:szCs w:val="28"/>
        </w:rPr>
        <w:t xml:space="preserve"> вырабатывают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2347E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32347E">
        <w:rPr>
          <w:rFonts w:ascii="Times New Roman" w:hAnsi="Times New Roman" w:cs="Times New Roman"/>
          <w:sz w:val="28"/>
          <w:szCs w:val="28"/>
        </w:rPr>
        <w:t xml:space="preserve"> в адрес руководителей государственных учреждений для принятия соответствующих мер.</w:t>
      </w:r>
    </w:p>
    <w:p w14:paraId="6BB96D25" w14:textId="4FB1F5AE" w:rsidR="00A52996" w:rsidRPr="002447FF" w:rsidRDefault="00A52996" w:rsidP="00244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347E">
        <w:rPr>
          <w:rFonts w:ascii="Times New Roman" w:hAnsi="Times New Roman" w:cs="Times New Roman"/>
          <w:sz w:val="28"/>
          <w:szCs w:val="28"/>
        </w:rPr>
        <w:t>За данный период советом рассмотрено 1</w:t>
      </w:r>
      <w:r w:rsidR="0032347E">
        <w:rPr>
          <w:rFonts w:ascii="Times New Roman" w:hAnsi="Times New Roman" w:cs="Times New Roman"/>
          <w:sz w:val="28"/>
          <w:szCs w:val="28"/>
        </w:rPr>
        <w:t>2</w:t>
      </w:r>
      <w:r w:rsidRPr="0032347E">
        <w:rPr>
          <w:rFonts w:ascii="Times New Roman" w:hAnsi="Times New Roman" w:cs="Times New Roman"/>
          <w:sz w:val="28"/>
          <w:szCs w:val="28"/>
        </w:rPr>
        <w:t xml:space="preserve"> проектов нормативно-правовых актов: </w:t>
      </w:r>
    </w:p>
    <w:p w14:paraId="47CE7A93" w14:textId="7424127A" w:rsidR="00C3490F" w:rsidRPr="00C3490F" w:rsidRDefault="00C3490F" w:rsidP="00564E07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left="0" w:right="-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3490F">
        <w:rPr>
          <w:rFonts w:ascii="Times New Roman" w:hAnsi="Times New Roman" w:cs="Times New Roman"/>
          <w:sz w:val="28"/>
          <w:szCs w:val="28"/>
        </w:rPr>
        <w:t>«О внесении изменений в решение Жаркаинского районного маслихата</w:t>
      </w:r>
      <w:bookmarkStart w:id="0" w:name="_Hlk179313406"/>
      <w:r w:rsidRPr="00C3490F">
        <w:rPr>
          <w:rFonts w:ascii="Times New Roman" w:hAnsi="Times New Roman" w:cs="Times New Roman"/>
          <w:sz w:val="28"/>
          <w:szCs w:val="28"/>
        </w:rPr>
        <w:t xml:space="preserve"> от 22 декабря 2023 года № 8С-19/3</w:t>
      </w:r>
      <w:bookmarkEnd w:id="0"/>
      <w:r w:rsidRPr="00C3490F">
        <w:rPr>
          <w:rFonts w:ascii="Times New Roman" w:hAnsi="Times New Roman" w:cs="Times New Roman"/>
          <w:sz w:val="28"/>
          <w:szCs w:val="28"/>
        </w:rPr>
        <w:t xml:space="preserve"> «Об утверждении Правил оказания социальной помощи, установления ее размеров и определения перечня отдельных категорий нуждающихся граждан </w:t>
      </w:r>
      <w:bookmarkStart w:id="1" w:name="_Hlk179225758"/>
      <w:r w:rsidRPr="00C3490F">
        <w:rPr>
          <w:rFonts w:ascii="Times New Roman" w:hAnsi="Times New Roman" w:cs="Times New Roman"/>
          <w:sz w:val="28"/>
          <w:szCs w:val="28"/>
        </w:rPr>
        <w:t xml:space="preserve">в Жаркаинском </w:t>
      </w:r>
      <w:bookmarkEnd w:id="1"/>
      <w:r w:rsidRPr="00C3490F">
        <w:rPr>
          <w:rFonts w:ascii="Times New Roman" w:hAnsi="Times New Roman" w:cs="Times New Roman"/>
          <w:sz w:val="28"/>
          <w:szCs w:val="28"/>
        </w:rPr>
        <w:t>районе»</w:t>
      </w:r>
      <w:r w:rsidRPr="00C3490F">
        <w:rPr>
          <w:rFonts w:ascii="Times New Roman" w:hAnsi="Times New Roman" w:cs="Times New Roman"/>
          <w:i/>
          <w:sz w:val="28"/>
        </w:rPr>
        <w:t>;</w:t>
      </w:r>
    </w:p>
    <w:p w14:paraId="57414140" w14:textId="24A90720" w:rsidR="00C3490F" w:rsidRPr="00C3490F" w:rsidRDefault="00C3490F" w:rsidP="00564E07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left="0" w:right="-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3490F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акимата Жаркаинского района от 24 апреля 2017 года № А-4/206 «Об определении критериев по выбору видов отчуждения районного коммунального имущества»</w:t>
      </w:r>
      <w:r w:rsidRPr="00C3490F">
        <w:rPr>
          <w:rFonts w:ascii="Times New Roman" w:hAnsi="Times New Roman" w:cs="Times New Roman"/>
          <w:i/>
          <w:sz w:val="28"/>
        </w:rPr>
        <w:t>;</w:t>
      </w:r>
    </w:p>
    <w:p w14:paraId="798BE81B" w14:textId="5A74924E" w:rsidR="00C3490F" w:rsidRPr="00C3490F" w:rsidRDefault="00C3490F" w:rsidP="00564E07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left="0" w:right="-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3490F">
        <w:rPr>
          <w:rFonts w:ascii="Times New Roman" w:hAnsi="Times New Roman" w:cs="Times New Roman"/>
          <w:kern w:val="36"/>
          <w:sz w:val="28"/>
          <w:szCs w:val="28"/>
        </w:rPr>
        <w:t>«Об утверждении Плана по управлению пастбищами и их использованию по Жаркаинскому району на 2025-2029 годы»</w:t>
      </w:r>
      <w:r w:rsidRPr="00C3490F">
        <w:rPr>
          <w:rFonts w:ascii="Times New Roman" w:hAnsi="Times New Roman" w:cs="Times New Roman"/>
          <w:i/>
          <w:sz w:val="28"/>
        </w:rPr>
        <w:t>;</w:t>
      </w:r>
    </w:p>
    <w:p w14:paraId="466A6864" w14:textId="35DE1FDF" w:rsidR="00C3490F" w:rsidRPr="00C3490F" w:rsidRDefault="00C3490F" w:rsidP="00564E07">
      <w:pPr>
        <w:pStyle w:val="a5"/>
        <w:numPr>
          <w:ilvl w:val="0"/>
          <w:numId w:val="16"/>
        </w:numPr>
        <w:tabs>
          <w:tab w:val="left" w:pos="0"/>
        </w:tabs>
        <w:spacing w:after="0" w:line="240" w:lineRule="auto"/>
        <w:ind w:left="0" w:right="-5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C3490F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C3490F">
          <w:rPr>
            <w:rFonts w:ascii="Times New Roman" w:hAnsi="Times New Roman" w:cs="Times New Roman"/>
            <w:sz w:val="28"/>
            <w:szCs w:val="28"/>
          </w:rPr>
          <w:t>О внесении изменений в решение Жаркаинского районного маслихата от 23 декабря 2024 года № 8С-42/2 «О районном бюджете</w:t>
        </w:r>
        <w:r w:rsidR="002447FF">
          <w:rPr>
            <w:rFonts w:ascii="Times New Roman" w:hAnsi="Times New Roman" w:cs="Times New Roman"/>
            <w:sz w:val="28"/>
            <w:szCs w:val="28"/>
            <w:lang w:val="kk-KZ"/>
          </w:rPr>
          <w:t>,</w:t>
        </w:r>
        <w:r w:rsidRPr="00C3490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447FF" w:rsidRPr="00C3490F">
          <w:rPr>
            <w:rFonts w:ascii="Times New Roman" w:hAnsi="Times New Roman" w:cs="Times New Roman"/>
            <w:sz w:val="28"/>
            <w:szCs w:val="28"/>
          </w:rPr>
          <w:t>бюджетах города Державинск, сельских округов и сел Жаркаинского района</w:t>
        </w:r>
        <w:r w:rsidR="002447FF" w:rsidRPr="00C3490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3490F">
          <w:rPr>
            <w:rFonts w:ascii="Times New Roman" w:hAnsi="Times New Roman" w:cs="Times New Roman"/>
            <w:sz w:val="28"/>
            <w:szCs w:val="28"/>
          </w:rPr>
          <w:t>на 2025-2027 годы»</w:t>
        </w:r>
      </w:hyperlink>
      <w:r w:rsidRPr="00C3490F">
        <w:rPr>
          <w:rFonts w:ascii="Times New Roman" w:hAnsi="Times New Roman" w:cs="Times New Roman"/>
          <w:iCs/>
          <w:sz w:val="28"/>
        </w:rPr>
        <w:t>;</w:t>
      </w:r>
    </w:p>
    <w:p w14:paraId="415968B6" w14:textId="2579726C" w:rsidR="00564E07" w:rsidRPr="002447FF" w:rsidRDefault="000C5ED3" w:rsidP="00244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ED3">
        <w:rPr>
          <w:rFonts w:ascii="Times New Roman" w:hAnsi="Times New Roman" w:cs="Times New Roman"/>
          <w:sz w:val="28"/>
          <w:szCs w:val="28"/>
          <w:lang w:val="kk-KZ"/>
        </w:rPr>
        <w:t>Члены Общественного совета проводят активную работу по защите прав, свобод и интересов граждан, налаживанию взаимодействия с общественными организациями, а также по осуществлению общественного контроля.</w:t>
      </w:r>
    </w:p>
    <w:p w14:paraId="5CDD7595" w14:textId="403B1E54" w:rsidR="002159AE" w:rsidRDefault="002447FF" w:rsidP="0003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</w:t>
      </w:r>
      <w:proofErr w:type="spellStart"/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абочая</w:t>
      </w:r>
      <w:proofErr w:type="spellEnd"/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группа от Общественного 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под</w:t>
      </w: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председательством Г.В. Смагуловой 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представителями 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аким</w:t>
      </w:r>
      <w:r w:rsid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ата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города, ЖКХ</w:t>
      </w:r>
      <w:r w:rsid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Коммунсервис</w:t>
      </w:r>
      <w:r w:rsid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участковым инспектором и СМИ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 феврале месяце </w:t>
      </w:r>
      <w:r w:rsid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провела выезд 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городу </w:t>
      </w:r>
      <w:r w:rsidR="002159AE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мониторинга проводимой работы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15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очистке дорог и 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тротуаров в</w:t>
      </w:r>
      <w:r w:rsidR="00215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зимний</w:t>
      </w:r>
      <w:r w:rsidR="002159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0F92"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период»</w:t>
      </w:r>
      <w:r w:rsidR="002159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20F9B68" w14:textId="7BA2582A" w:rsidR="00030F92" w:rsidRPr="00030F92" w:rsidRDefault="00030F92" w:rsidP="00030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осмотра зафиксированы снежные кучи у Вокзала, магазина «Элита» и Центральной аптеки. Подчёркнута необходимость напоминания владельцам объектов о самостоятельной уборке прилегающей территории согласно правилам благоустройства. На перекрёстке ул. Мира и ул. Московская рекомендовано расширить дорогу и расчистить обочины. Тротуары по ул. Мира и Захарова оказались </w:t>
      </w: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занесены снегом. В то же время дороги в </w:t>
      </w:r>
      <w:r w:rsidR="002362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поселке </w:t>
      </w: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ПМК</w:t>
      </w:r>
      <w:r w:rsidR="002362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>у районной больницы были очищены.</w:t>
      </w:r>
    </w:p>
    <w:p w14:paraId="0BC9DCF8" w14:textId="41D6164C" w:rsidR="00030F92" w:rsidRPr="00030F92" w:rsidRDefault="00564E07" w:rsidP="00564E0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BFC5726" wp14:editId="34013679">
            <wp:extent cx="6315075" cy="3057453"/>
            <wp:effectExtent l="0" t="0" r="0" b="0"/>
            <wp:docPr id="84827000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16" b="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16" cy="306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1A215" w14:textId="37CB498B" w:rsidR="009142AB" w:rsidRPr="00CF56CB" w:rsidRDefault="00030F92" w:rsidP="00F1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Члены Общественного совета отметили необходимость усиления контроля за качеством уборки, более оперативного реагирования </w:t>
      </w:r>
      <w:r w:rsidR="00AF2F6F">
        <w:rPr>
          <w:rFonts w:ascii="Times New Roman" w:hAnsi="Times New Roman" w:cs="Times New Roman"/>
          <w:sz w:val="28"/>
          <w:szCs w:val="28"/>
          <w:shd w:val="clear" w:color="auto" w:fill="FFFFFF"/>
        </w:rPr>
        <w:t>акимата города</w:t>
      </w:r>
      <w:r w:rsidRPr="00030F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обращения граждан, а также активизации разъяснительной работы среди предпринимателей и населения. Вопрос зимнего содержания городских территорий находился на постоянном контроле.</w:t>
      </w:r>
    </w:p>
    <w:p w14:paraId="56CC582A" w14:textId="2B6BA6CD" w:rsidR="005D1A72" w:rsidRDefault="00236247" w:rsidP="005D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3624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 целью изучения качества предоставляемых услуг населению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в</w:t>
      </w:r>
      <w:r w:rsid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июне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месяце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рабочая группа </w:t>
      </w:r>
      <w:r w:rsid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под председательством 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Д</w:t>
      </w:r>
      <w:r w:rsid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А. 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Шакиро</w:t>
      </w:r>
      <w:r w:rsid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ва в составе членов 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Г.</w:t>
      </w:r>
      <w:r w:rsid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Ж. 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Егизбаева и Т. </w:t>
      </w:r>
      <w:r w:rsid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К. 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Сайфуллиной, посетил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КГУ «Централизованная библиотечная система» района и с. Гастелло.</w:t>
      </w:r>
    </w:p>
    <w:p w14:paraId="5F92FBB6" w14:textId="77777777" w:rsidR="00FF0F4D" w:rsidRDefault="00804EED" w:rsidP="005D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ходе визита общественники ознакомились с деятельностью учреждений, условиями для посетителей, текущими проектами и планами развития. Директор Ж. Сейтбек провела обзорную экскурсию, поделилась успешным опытом работы и будущими инициативами.</w:t>
      </w:r>
      <w:r w:rsidR="006B330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42006890" w14:textId="2D13062F" w:rsidR="00FF0F4D" w:rsidRDefault="00FF0F4D" w:rsidP="005D1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Выявлены некоторые 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замечания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отмечены трудности при входе в здание и недостаточная визуальная навигация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для маломобильных групп населения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14C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Ремонтные работы</w:t>
      </w:r>
      <w:r w:rsidR="00F14CBD" w:rsidRPr="00F14CB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фасада здания и обновление напольного покрытия на втором этаже пока не завершены.</w:t>
      </w:r>
    </w:p>
    <w:p w14:paraId="2995E9F9" w14:textId="77777777" w:rsidR="00F14CBD" w:rsidRDefault="006B330C" w:rsidP="00F1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04708">
        <w:rPr>
          <w:rFonts w:ascii="Times New Roman" w:eastAsia="Times New Roman" w:hAnsi="Times New Roman" w:cs="Times New Roman"/>
          <w:sz w:val="28"/>
          <w:szCs w:val="28"/>
        </w:rPr>
        <w:t xml:space="preserve">В целом, </w:t>
      </w:r>
      <w:proofErr w:type="spellStart"/>
      <w:r w:rsidRPr="00604708">
        <w:rPr>
          <w:rFonts w:ascii="Times New Roman" w:eastAsia="Times New Roman" w:hAnsi="Times New Roman" w:cs="Times New Roman"/>
          <w:sz w:val="28"/>
          <w:szCs w:val="28"/>
        </w:rPr>
        <w:t>библиоте</w:t>
      </w:r>
      <w:proofErr w:type="spellEnd"/>
      <w:r w:rsidRPr="00604708">
        <w:rPr>
          <w:rFonts w:ascii="Times New Roman" w:eastAsia="Times New Roman" w:hAnsi="Times New Roman" w:cs="Times New Roman"/>
          <w:sz w:val="28"/>
          <w:szCs w:val="28"/>
          <w:lang w:val="kk-KZ"/>
        </w:rPr>
        <w:t>чная система района</w:t>
      </w:r>
      <w:r w:rsidRPr="00604708">
        <w:rPr>
          <w:rFonts w:ascii="Times New Roman" w:eastAsia="Times New Roman" w:hAnsi="Times New Roman" w:cs="Times New Roman"/>
          <w:sz w:val="28"/>
          <w:szCs w:val="28"/>
        </w:rPr>
        <w:t xml:space="preserve"> демонстрирует стабильную и эффективную работу: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4708">
        <w:rPr>
          <w:rFonts w:ascii="Times New Roman" w:eastAsia="Times New Roman" w:hAnsi="Times New Roman" w:cs="Times New Roman"/>
          <w:sz w:val="28"/>
          <w:szCs w:val="28"/>
        </w:rPr>
        <w:t>фонд регулярно пополняется новой литературой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4708">
        <w:rPr>
          <w:rFonts w:ascii="Times New Roman" w:eastAsia="Times New Roman" w:hAnsi="Times New Roman" w:cs="Times New Roman"/>
          <w:sz w:val="28"/>
          <w:szCs w:val="28"/>
        </w:rPr>
        <w:t>учреждение выполняет роль не только читального зала, но и открытого пространства для общения, просвещения и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4708">
        <w:rPr>
          <w:rFonts w:ascii="Times New Roman" w:eastAsia="Times New Roman" w:hAnsi="Times New Roman" w:cs="Times New Roman"/>
          <w:sz w:val="28"/>
          <w:szCs w:val="28"/>
        </w:rPr>
        <w:t>активно ведётся трансляция и освещение работы через социальные сети.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0890EB" w14:textId="77777777" w:rsidR="00596D6D" w:rsidRDefault="006B330C" w:rsidP="00F1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87DE2">
        <w:rPr>
          <w:rFonts w:ascii="Times New Roman" w:hAnsi="Times New Roman" w:cs="Times New Roman"/>
          <w:sz w:val="28"/>
          <w:szCs w:val="28"/>
        </w:rPr>
        <w:t>При рассмотрении данного вопроса на заседании Общественного совета, членами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EED" w:rsidRPr="00804E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предложено: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2F916C" w14:textId="77777777" w:rsidR="00596D6D" w:rsidRPr="00596D6D" w:rsidRDefault="00804EED" w:rsidP="00596D6D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6D6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завершить ремонтные работы и благоустроить прилегающую территорию</w:t>
      </w:r>
      <w:r w:rsidR="00596D6D" w:rsidRPr="00596D6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4FD1445" w14:textId="77777777" w:rsidR="00596D6D" w:rsidRPr="00596D6D" w:rsidRDefault="006B330C" w:rsidP="00596D6D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6D6D">
        <w:rPr>
          <w:rFonts w:ascii="Times New Roman" w:hAnsi="Times New Roman" w:cs="Times New Roman"/>
          <w:sz w:val="28"/>
          <w:szCs w:val="28"/>
        </w:rPr>
        <w:t>рассмотреть возможность открытия библиотек</w:t>
      </w:r>
      <w:r w:rsidRPr="00596D6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596D6D">
        <w:rPr>
          <w:rFonts w:ascii="Times New Roman" w:hAnsi="Times New Roman" w:cs="Times New Roman"/>
          <w:sz w:val="28"/>
          <w:szCs w:val="28"/>
        </w:rPr>
        <w:t xml:space="preserve"> </w:t>
      </w:r>
      <w:r w:rsidRPr="00596D6D">
        <w:rPr>
          <w:rFonts w:ascii="Times New Roman" w:hAnsi="Times New Roman" w:cs="Times New Roman"/>
          <w:sz w:val="28"/>
          <w:szCs w:val="28"/>
          <w:lang w:val="kk-KZ"/>
        </w:rPr>
        <w:t>в с</w:t>
      </w:r>
      <w:r w:rsidRPr="00596D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6D6D">
        <w:rPr>
          <w:rFonts w:ascii="Times New Roman" w:hAnsi="Times New Roman" w:cs="Times New Roman"/>
          <w:sz w:val="28"/>
          <w:szCs w:val="28"/>
        </w:rPr>
        <w:t>Шойындыколь</w:t>
      </w:r>
      <w:proofErr w:type="spellEnd"/>
      <w:r w:rsidR="00596D6D" w:rsidRPr="00596D6D">
        <w:rPr>
          <w:rFonts w:ascii="Times New Roman" w:hAnsi="Times New Roman" w:cs="Times New Roman"/>
          <w:sz w:val="28"/>
          <w:szCs w:val="28"/>
        </w:rPr>
        <w:t>;</w:t>
      </w:r>
    </w:p>
    <w:p w14:paraId="6095F960" w14:textId="4AAA5EA1" w:rsidR="00564E07" w:rsidRPr="00596D6D" w:rsidRDefault="006B330C" w:rsidP="00596D6D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96D6D">
        <w:rPr>
          <w:rFonts w:ascii="Times New Roman" w:hAnsi="Times New Roman" w:cs="Times New Roman"/>
          <w:sz w:val="28"/>
          <w:szCs w:val="28"/>
          <w:lang w:val="kk-KZ"/>
        </w:rPr>
        <w:t xml:space="preserve">продолжить работу по выявлению и изучению сакральных мест в районе, в соответствии с разработанными туристическими картами, </w:t>
      </w:r>
    </w:p>
    <w:p w14:paraId="24387ED6" w14:textId="77777777" w:rsidR="00596D6D" w:rsidRPr="00596D6D" w:rsidRDefault="006B330C" w:rsidP="00596D6D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96D6D">
        <w:rPr>
          <w:rFonts w:ascii="Times New Roman" w:hAnsi="Times New Roman" w:cs="Times New Roman"/>
          <w:sz w:val="28"/>
          <w:szCs w:val="28"/>
          <w:lang w:val="kk-KZ"/>
        </w:rPr>
        <w:t>организовывать выездные мероприятия для школьников и работников организаций района</w:t>
      </w:r>
      <w:r w:rsidR="00596D6D" w:rsidRPr="00596D6D">
        <w:rPr>
          <w:rFonts w:ascii="Times New Roman" w:hAnsi="Times New Roman" w:cs="Times New Roman"/>
          <w:sz w:val="28"/>
          <w:szCs w:val="28"/>
        </w:rPr>
        <w:t>;</w:t>
      </w:r>
    </w:p>
    <w:p w14:paraId="36D86E75" w14:textId="77777777" w:rsidR="00596D6D" w:rsidRDefault="00596D6D" w:rsidP="00596D6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14:paraId="14B3EECE" w14:textId="29AEED75" w:rsidR="00804EED" w:rsidRPr="00596D6D" w:rsidRDefault="006B330C" w:rsidP="00596D6D">
      <w:pPr>
        <w:pStyle w:val="a5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596D6D">
        <w:rPr>
          <w:rFonts w:ascii="Times New Roman" w:hAnsi="Times New Roman" w:cs="Times New Roman"/>
          <w:sz w:val="28"/>
          <w:szCs w:val="28"/>
          <w:lang w:val="kk-KZ"/>
        </w:rPr>
        <w:lastRenderedPageBreak/>
        <w:t>совместно с акимом села Гастелло рассмотреть варианты увеличения площади библиотеки для читального зала.</w:t>
      </w:r>
    </w:p>
    <w:p w14:paraId="544E2DDE" w14:textId="53445A13" w:rsidR="00564E07" w:rsidRDefault="00564E07" w:rsidP="00564E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69B296" wp14:editId="61D6F6A8">
            <wp:extent cx="5867400" cy="2985298"/>
            <wp:effectExtent l="0" t="0" r="0" b="5715"/>
            <wp:docPr id="18706133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198" cy="299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41714" w14:textId="748CB023" w:rsidR="005D1A72" w:rsidRPr="005D1A72" w:rsidRDefault="005D1A72" w:rsidP="005D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D1A72">
        <w:rPr>
          <w:rFonts w:ascii="Times New Roman" w:hAnsi="Times New Roman" w:cs="Times New Roman"/>
          <w:sz w:val="28"/>
          <w:szCs w:val="28"/>
        </w:rPr>
        <w:t>лены Общественного совета активно участв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5D1A72">
        <w:rPr>
          <w:rFonts w:ascii="Times New Roman" w:hAnsi="Times New Roman" w:cs="Times New Roman"/>
          <w:sz w:val="28"/>
          <w:szCs w:val="28"/>
        </w:rPr>
        <w:t xml:space="preserve"> в мероприятиях и совещаниях, проводимых государственными органами. Включение представителей совета в состав различных комиссий при акимате района позволяет им быть вовлечёнными в актуальные процессы и принимать участие в обсуждении ключевых вопросов</w:t>
      </w:r>
      <w:r>
        <w:rPr>
          <w:rFonts w:ascii="Times New Roman" w:hAnsi="Times New Roman" w:cs="Times New Roman"/>
          <w:sz w:val="28"/>
          <w:szCs w:val="28"/>
        </w:rPr>
        <w:t>, касающихся нашего района</w:t>
      </w:r>
      <w:r w:rsidRPr="005D1A72">
        <w:rPr>
          <w:rFonts w:ascii="Times New Roman" w:hAnsi="Times New Roman" w:cs="Times New Roman"/>
          <w:sz w:val="28"/>
          <w:szCs w:val="28"/>
        </w:rPr>
        <w:t>.</w:t>
      </w:r>
    </w:p>
    <w:p w14:paraId="02C08EDD" w14:textId="07E67A2D" w:rsidR="005D1A72" w:rsidRPr="005D1A72" w:rsidRDefault="005D1A72" w:rsidP="005D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72">
        <w:rPr>
          <w:rFonts w:ascii="Times New Roman" w:hAnsi="Times New Roman" w:cs="Times New Roman"/>
          <w:sz w:val="28"/>
          <w:szCs w:val="28"/>
        </w:rPr>
        <w:t>Особое значение в работе совета придаётся принципу открытости. Вся информация о его деятельности — состав, план работы, Положение, отчёты о заседаниях и мероприятиях — размещается на официальном сайте районного маслихата в разделе «Общественный совет».</w:t>
      </w:r>
    </w:p>
    <w:p w14:paraId="2C295E03" w14:textId="4A086A76" w:rsidR="00AC71C5" w:rsidRDefault="005D1A72" w:rsidP="00AC71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72">
        <w:rPr>
          <w:rFonts w:ascii="Times New Roman" w:hAnsi="Times New Roman" w:cs="Times New Roman"/>
          <w:sz w:val="28"/>
          <w:szCs w:val="28"/>
        </w:rPr>
        <w:t>Активно используется и информационное пространство: в социальных сетях Instagram и Facebook в текущем году опубликовано по 19 материалов.</w:t>
      </w:r>
    </w:p>
    <w:p w14:paraId="7CDEE379" w14:textId="38B7F8CE" w:rsidR="005D1A72" w:rsidRDefault="005D1A72" w:rsidP="005D1A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72">
        <w:rPr>
          <w:rFonts w:ascii="Times New Roman" w:hAnsi="Times New Roman" w:cs="Times New Roman"/>
          <w:sz w:val="28"/>
          <w:szCs w:val="28"/>
        </w:rPr>
        <w:t xml:space="preserve"> Работа совета также представлена на информационном портале </w:t>
      </w:r>
      <w:hyperlink r:id="rId11" w:history="1">
        <w:r w:rsidRPr="00DC1248">
          <w:rPr>
            <w:rStyle w:val="a7"/>
            <w:rFonts w:ascii="Times New Roman" w:hAnsi="Times New Roman" w:cs="Times New Roman"/>
            <w:sz w:val="28"/>
            <w:szCs w:val="28"/>
          </w:rPr>
          <w:t>www.kazkenes.kz</w:t>
        </w:r>
      </w:hyperlink>
      <w:r w:rsidRPr="005D1A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CDC218" w14:textId="318CF70C" w:rsidR="00AC71C5" w:rsidRPr="00AC71C5" w:rsidRDefault="005D1A72" w:rsidP="00AC71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1A72">
        <w:rPr>
          <w:rFonts w:ascii="Times New Roman" w:hAnsi="Times New Roman" w:cs="Times New Roman"/>
          <w:sz w:val="28"/>
          <w:szCs w:val="28"/>
        </w:rPr>
        <w:t xml:space="preserve">Регулярно освещаются мероприятия в районных газетах «Целинное знамя» и «Жарқайың </w:t>
      </w:r>
      <w:proofErr w:type="spellStart"/>
      <w:r w:rsidRPr="005D1A72">
        <w:rPr>
          <w:rFonts w:ascii="Times New Roman" w:hAnsi="Times New Roman" w:cs="Times New Roman"/>
          <w:sz w:val="28"/>
          <w:szCs w:val="28"/>
        </w:rPr>
        <w:t>Тынысы</w:t>
      </w:r>
      <w:proofErr w:type="spellEnd"/>
      <w:r w:rsidRPr="005D1A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опубликовано </w:t>
      </w:r>
      <w:r w:rsidRPr="005D1A72">
        <w:rPr>
          <w:rFonts w:ascii="Times New Roman" w:hAnsi="Times New Roman" w:cs="Times New Roman"/>
          <w:sz w:val="28"/>
          <w:szCs w:val="28"/>
        </w:rPr>
        <w:t>по 7 статей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7DE2">
        <w:rPr>
          <w:rFonts w:ascii="Times New Roman" w:hAnsi="Times New Roman" w:cs="Times New Roman"/>
          <w:sz w:val="28"/>
          <w:szCs w:val="28"/>
          <w:lang w:val="kk-KZ"/>
        </w:rPr>
        <w:t>На местном телевидении «САРЫАРКА» систематически выходят выпуски о работе Общественного совета.</w:t>
      </w:r>
    </w:p>
    <w:p w14:paraId="5B5F1DE0" w14:textId="613B2529" w:rsidR="00AC71C5" w:rsidRPr="00F14CBD" w:rsidRDefault="005D1A72" w:rsidP="00F14C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1A72">
        <w:rPr>
          <w:rFonts w:ascii="Times New Roman" w:hAnsi="Times New Roman" w:cs="Times New Roman"/>
          <w:sz w:val="28"/>
          <w:szCs w:val="28"/>
        </w:rPr>
        <w:t>Подводя итоги полугодия, можно отметить, что Общественный совет ведёт системную и результативную работу, демонстрируя активную гражданскую позицию. Члены совета участвуют в решении актуальных для жителей района вопросов, вносят предложения и инициативы по социально значимым темам. Впереди — реализация намеченных планов, укрепление обратной связи с населением и усиление общественного контроля по приоритетным направлениям.</w:t>
      </w:r>
    </w:p>
    <w:p w14:paraId="4ED81A87" w14:textId="07EE487A" w:rsidR="005D1A72" w:rsidRPr="005D1A72" w:rsidRDefault="005D1A72" w:rsidP="00AC71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1A72">
        <w:rPr>
          <w:rFonts w:ascii="Times New Roman" w:hAnsi="Times New Roman" w:cs="Times New Roman"/>
          <w:b/>
          <w:bCs/>
          <w:sz w:val="28"/>
          <w:szCs w:val="28"/>
        </w:rPr>
        <w:t>Общественный совет района</w:t>
      </w:r>
    </w:p>
    <w:sectPr w:rsidR="005D1A72" w:rsidRPr="005D1A72" w:rsidSect="00C35CC3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FE2"/>
    <w:multiLevelType w:val="hybridMultilevel"/>
    <w:tmpl w:val="8C2E2AFC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208128C"/>
    <w:multiLevelType w:val="hybridMultilevel"/>
    <w:tmpl w:val="6082D8C8"/>
    <w:lvl w:ilvl="0" w:tplc="5E8C80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8842B4"/>
    <w:multiLevelType w:val="hybridMultilevel"/>
    <w:tmpl w:val="8A02E140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12599"/>
    <w:multiLevelType w:val="hybridMultilevel"/>
    <w:tmpl w:val="0860BBCA"/>
    <w:lvl w:ilvl="0" w:tplc="88A0D82E">
      <w:start w:val="1"/>
      <w:numFmt w:val="decimal"/>
      <w:lvlText w:val="%1."/>
      <w:lvlJc w:val="left"/>
      <w:pPr>
        <w:ind w:left="960" w:hanging="360"/>
      </w:pPr>
      <w:rPr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4CD4FB0"/>
    <w:multiLevelType w:val="hybridMultilevel"/>
    <w:tmpl w:val="7B04D426"/>
    <w:lvl w:ilvl="0" w:tplc="62247DE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B15165"/>
    <w:multiLevelType w:val="hybridMultilevel"/>
    <w:tmpl w:val="099ACCA2"/>
    <w:lvl w:ilvl="0" w:tplc="5E8C80C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0E7310"/>
    <w:multiLevelType w:val="hybridMultilevel"/>
    <w:tmpl w:val="320425A6"/>
    <w:lvl w:ilvl="0" w:tplc="5E8C8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337BC4"/>
    <w:multiLevelType w:val="hybridMultilevel"/>
    <w:tmpl w:val="F07C7248"/>
    <w:lvl w:ilvl="0" w:tplc="B570F6F8">
      <w:start w:val="1"/>
      <w:numFmt w:val="decimal"/>
      <w:lvlText w:val="%1."/>
      <w:lvlJc w:val="left"/>
      <w:pPr>
        <w:ind w:left="854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040EBB"/>
    <w:multiLevelType w:val="hybridMultilevel"/>
    <w:tmpl w:val="77E06F52"/>
    <w:lvl w:ilvl="0" w:tplc="093A3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C10A4"/>
    <w:multiLevelType w:val="hybridMultilevel"/>
    <w:tmpl w:val="0A6ACCE4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E61BD"/>
    <w:multiLevelType w:val="hybridMultilevel"/>
    <w:tmpl w:val="604CD74C"/>
    <w:lvl w:ilvl="0" w:tplc="5E8C80C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AD7C44"/>
    <w:multiLevelType w:val="hybridMultilevel"/>
    <w:tmpl w:val="7FAC7AB6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A55AA"/>
    <w:multiLevelType w:val="hybridMultilevel"/>
    <w:tmpl w:val="250A4654"/>
    <w:lvl w:ilvl="0" w:tplc="5E8C8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0D7C50"/>
    <w:multiLevelType w:val="hybridMultilevel"/>
    <w:tmpl w:val="9920E396"/>
    <w:lvl w:ilvl="0" w:tplc="FFFFFFFF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B77FA7"/>
    <w:multiLevelType w:val="hybridMultilevel"/>
    <w:tmpl w:val="981E43EE"/>
    <w:lvl w:ilvl="0" w:tplc="5E8C80C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406138F"/>
    <w:multiLevelType w:val="hybridMultilevel"/>
    <w:tmpl w:val="14287F04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A3B59"/>
    <w:multiLevelType w:val="hybridMultilevel"/>
    <w:tmpl w:val="86F62118"/>
    <w:lvl w:ilvl="0" w:tplc="5E8C8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3584F6E"/>
    <w:multiLevelType w:val="hybridMultilevel"/>
    <w:tmpl w:val="031A7EA4"/>
    <w:lvl w:ilvl="0" w:tplc="5E8C8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9018A"/>
    <w:multiLevelType w:val="hybridMultilevel"/>
    <w:tmpl w:val="2E2EE6F2"/>
    <w:lvl w:ilvl="0" w:tplc="5E8C80C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1744">
    <w:abstractNumId w:val="15"/>
  </w:num>
  <w:num w:numId="2" w16cid:durableId="1718813965">
    <w:abstractNumId w:val="10"/>
  </w:num>
  <w:num w:numId="3" w16cid:durableId="252015000">
    <w:abstractNumId w:val="6"/>
  </w:num>
  <w:num w:numId="4" w16cid:durableId="1396707255">
    <w:abstractNumId w:val="0"/>
  </w:num>
  <w:num w:numId="5" w16cid:durableId="1449860666">
    <w:abstractNumId w:val="14"/>
  </w:num>
  <w:num w:numId="6" w16cid:durableId="238683473">
    <w:abstractNumId w:val="4"/>
  </w:num>
  <w:num w:numId="7" w16cid:durableId="1417049816">
    <w:abstractNumId w:val="13"/>
  </w:num>
  <w:num w:numId="8" w16cid:durableId="1307323651">
    <w:abstractNumId w:val="3"/>
  </w:num>
  <w:num w:numId="9" w16cid:durableId="2061467106">
    <w:abstractNumId w:val="7"/>
  </w:num>
  <w:num w:numId="10" w16cid:durableId="17196337">
    <w:abstractNumId w:val="5"/>
  </w:num>
  <w:num w:numId="11" w16cid:durableId="687022662">
    <w:abstractNumId w:val="2"/>
  </w:num>
  <w:num w:numId="12" w16cid:durableId="1884978722">
    <w:abstractNumId w:val="18"/>
  </w:num>
  <w:num w:numId="13" w16cid:durableId="914822129">
    <w:abstractNumId w:val="11"/>
  </w:num>
  <w:num w:numId="14" w16cid:durableId="959608603">
    <w:abstractNumId w:val="9"/>
  </w:num>
  <w:num w:numId="15" w16cid:durableId="1415862297">
    <w:abstractNumId w:val="8"/>
  </w:num>
  <w:num w:numId="16" w16cid:durableId="442529929">
    <w:abstractNumId w:val="17"/>
  </w:num>
  <w:num w:numId="17" w16cid:durableId="510683670">
    <w:abstractNumId w:val="12"/>
  </w:num>
  <w:num w:numId="18" w16cid:durableId="730152234">
    <w:abstractNumId w:val="1"/>
  </w:num>
  <w:num w:numId="19" w16cid:durableId="8446329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EB"/>
    <w:rsid w:val="00011247"/>
    <w:rsid w:val="00024F95"/>
    <w:rsid w:val="00030F92"/>
    <w:rsid w:val="00033A65"/>
    <w:rsid w:val="00086A5A"/>
    <w:rsid w:val="000944FB"/>
    <w:rsid w:val="000B4EC7"/>
    <w:rsid w:val="000C10F4"/>
    <w:rsid w:val="000C5ED3"/>
    <w:rsid w:val="00113BE0"/>
    <w:rsid w:val="00117408"/>
    <w:rsid w:val="00196DE1"/>
    <w:rsid w:val="001D2DDC"/>
    <w:rsid w:val="001E0B1B"/>
    <w:rsid w:val="001E26E2"/>
    <w:rsid w:val="002159AE"/>
    <w:rsid w:val="00236247"/>
    <w:rsid w:val="002447FF"/>
    <w:rsid w:val="00245E56"/>
    <w:rsid w:val="00272625"/>
    <w:rsid w:val="002929CD"/>
    <w:rsid w:val="002A64CC"/>
    <w:rsid w:val="0032347E"/>
    <w:rsid w:val="00355CFB"/>
    <w:rsid w:val="00361D95"/>
    <w:rsid w:val="003D3817"/>
    <w:rsid w:val="003F5CEE"/>
    <w:rsid w:val="003F6C31"/>
    <w:rsid w:val="00412F47"/>
    <w:rsid w:val="004A7D41"/>
    <w:rsid w:val="004C5F5B"/>
    <w:rsid w:val="004E6E7D"/>
    <w:rsid w:val="005040FA"/>
    <w:rsid w:val="00564DF3"/>
    <w:rsid w:val="00564E07"/>
    <w:rsid w:val="00596D6D"/>
    <w:rsid w:val="005D1A72"/>
    <w:rsid w:val="005F033D"/>
    <w:rsid w:val="005F1E37"/>
    <w:rsid w:val="00635F85"/>
    <w:rsid w:val="006A68BB"/>
    <w:rsid w:val="006B330C"/>
    <w:rsid w:val="006F3894"/>
    <w:rsid w:val="006F7B56"/>
    <w:rsid w:val="007052EA"/>
    <w:rsid w:val="0074141E"/>
    <w:rsid w:val="007B46BA"/>
    <w:rsid w:val="00804EED"/>
    <w:rsid w:val="00827999"/>
    <w:rsid w:val="008319EB"/>
    <w:rsid w:val="008C73F4"/>
    <w:rsid w:val="009142AB"/>
    <w:rsid w:val="00942A24"/>
    <w:rsid w:val="0096178F"/>
    <w:rsid w:val="009636EC"/>
    <w:rsid w:val="009A4F0F"/>
    <w:rsid w:val="009C4321"/>
    <w:rsid w:val="00A01F59"/>
    <w:rsid w:val="00A04313"/>
    <w:rsid w:val="00A526E3"/>
    <w:rsid w:val="00A52996"/>
    <w:rsid w:val="00AA106D"/>
    <w:rsid w:val="00AC71C5"/>
    <w:rsid w:val="00AF2F6F"/>
    <w:rsid w:val="00B1429F"/>
    <w:rsid w:val="00B52FCD"/>
    <w:rsid w:val="00BB42C5"/>
    <w:rsid w:val="00BF40EA"/>
    <w:rsid w:val="00C3490F"/>
    <w:rsid w:val="00C35CC3"/>
    <w:rsid w:val="00C90659"/>
    <w:rsid w:val="00C9150B"/>
    <w:rsid w:val="00CA4DAD"/>
    <w:rsid w:val="00CF56CB"/>
    <w:rsid w:val="00D2319F"/>
    <w:rsid w:val="00D26D12"/>
    <w:rsid w:val="00D90824"/>
    <w:rsid w:val="00DA6197"/>
    <w:rsid w:val="00DD0D42"/>
    <w:rsid w:val="00E55BF3"/>
    <w:rsid w:val="00F14CBD"/>
    <w:rsid w:val="00F30351"/>
    <w:rsid w:val="00F9087E"/>
    <w:rsid w:val="00FD10A1"/>
    <w:rsid w:val="00FF0F4D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A360"/>
  <w15:chartTrackingRefBased/>
  <w15:docId w15:val="{69C34C90-8403-42D0-9DDB-8B3CA651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1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B142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6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Çíàê Çíàê,Çíàê4 Çíàê Çíàê,Îáû÷íûé (Web),Çíàê4,Çíàê4 Çíàê Çíàê Çíàê Çíàê,Çíàê4 Çíàê,Знак Знак,Знак4 Знак Знак,Обычный (Web),Знак4,Знак4 Знак Знак Знак Знак,Знак4 Знак,Обычный (веб)1,Обычный (веб)1 Знак Знак Зн,Обычный (веб) Знак1"/>
    <w:basedOn w:val="a"/>
    <w:link w:val="a4"/>
    <w:uiPriority w:val="99"/>
    <w:unhideWhenUsed/>
    <w:qFormat/>
    <w:rsid w:val="00B1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42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бычный (Интернет) Знак"/>
    <w:aliases w:val="Çíàê Çíàê Знак,Çíàê4 Çíàê Çíàê Знак,Îáû÷íûé (Web) Знак,Çíàê4 Знак,Çíàê4 Çíàê Çíàê Çíàê Çíàê Знак,Çíàê4 Çíàê Знак,Знак Знак Знак,Знак4 Знак Знак Знак,Обычный (Web) Знак,Знак4 Знак1,Знак4 Знак Знак Знак Знак Знак,Знак4 Знак Знак1"/>
    <w:link w:val="a3"/>
    <w:uiPriority w:val="99"/>
    <w:locked/>
    <w:rsid w:val="00B1429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link w:val="a6"/>
    <w:uiPriority w:val="34"/>
    <w:qFormat/>
    <w:rsid w:val="00B142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142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a6">
    <w:name w:val="Абзац списка Знак"/>
    <w:link w:val="a5"/>
    <w:uiPriority w:val="34"/>
    <w:locked/>
    <w:rsid w:val="005040FA"/>
    <w:rPr>
      <w:rFonts w:eastAsiaTheme="minorEastAsia"/>
      <w:kern w:val="0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0944F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9065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styleId="a8">
    <w:name w:val="Unresolved Mention"/>
    <w:basedOn w:val="a0"/>
    <w:uiPriority w:val="99"/>
    <w:semiHidden/>
    <w:unhideWhenUsed/>
    <w:rsid w:val="005D1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4512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kazkenes.k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FF64-96DC-4A93-BF97-061BF57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 Беркумбаева</dc:creator>
  <cp:keywords/>
  <dc:description/>
  <cp:lastModifiedBy>Айнагуль Беркумбаева</cp:lastModifiedBy>
  <cp:revision>152</cp:revision>
  <cp:lastPrinted>2024-06-27T11:45:00Z</cp:lastPrinted>
  <dcterms:created xsi:type="dcterms:W3CDTF">2024-06-26T12:53:00Z</dcterms:created>
  <dcterms:modified xsi:type="dcterms:W3CDTF">2025-06-25T05:25:00Z</dcterms:modified>
</cp:coreProperties>
</file>