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666C" w14:textId="77777777" w:rsidR="00370997" w:rsidRPr="000D3079" w:rsidRDefault="00370997" w:rsidP="00370997">
      <w:pPr>
        <w:spacing w:after="0" w:line="240" w:lineRule="auto"/>
        <w:ind w:left="7938" w:right="142" w:hanging="141"/>
        <w:jc w:val="center"/>
        <w:rPr>
          <w:rFonts w:ascii="Times New Roman" w:hAnsi="Times New Roman" w:cs="Times New Roman"/>
          <w:color w:val="000000"/>
          <w:sz w:val="24"/>
          <w:szCs w:val="28"/>
        </w:rPr>
      </w:pPr>
      <w:r w:rsidRPr="000D3079">
        <w:rPr>
          <w:rFonts w:ascii="Times New Roman" w:hAnsi="Times New Roman" w:cs="Times New Roman"/>
          <w:color w:val="000000"/>
          <w:sz w:val="24"/>
          <w:szCs w:val="28"/>
        </w:rPr>
        <w:t>Утверждено</w:t>
      </w:r>
    </w:p>
    <w:p w14:paraId="73BF9688" w14:textId="77777777" w:rsidR="00370997" w:rsidRPr="000D3079" w:rsidRDefault="00370997" w:rsidP="00370997">
      <w:pPr>
        <w:spacing w:after="0" w:line="240" w:lineRule="auto"/>
        <w:ind w:left="7938" w:right="142" w:hanging="141"/>
        <w:jc w:val="center"/>
        <w:rPr>
          <w:rFonts w:ascii="Times New Roman" w:hAnsi="Times New Roman" w:cs="Times New Roman"/>
          <w:color w:val="000000"/>
          <w:sz w:val="24"/>
          <w:szCs w:val="28"/>
        </w:rPr>
      </w:pPr>
      <w:r w:rsidRPr="000D3079">
        <w:rPr>
          <w:rFonts w:ascii="Times New Roman" w:hAnsi="Times New Roman" w:cs="Times New Roman"/>
          <w:color w:val="000000"/>
          <w:sz w:val="24"/>
          <w:szCs w:val="28"/>
        </w:rPr>
        <w:t xml:space="preserve"> на заседании</w:t>
      </w:r>
    </w:p>
    <w:p w14:paraId="7DC7BF10" w14:textId="5F08E82B" w:rsidR="00370997" w:rsidRPr="000D3079" w:rsidRDefault="00370997" w:rsidP="00370997">
      <w:pPr>
        <w:spacing w:after="0" w:line="240" w:lineRule="auto"/>
        <w:ind w:left="7938" w:right="142" w:hanging="141"/>
        <w:jc w:val="center"/>
        <w:rPr>
          <w:rFonts w:ascii="Times New Roman" w:hAnsi="Times New Roman" w:cs="Times New Roman"/>
          <w:color w:val="000000"/>
          <w:sz w:val="24"/>
          <w:szCs w:val="28"/>
        </w:rPr>
      </w:pPr>
      <w:r w:rsidRPr="000D3079">
        <w:rPr>
          <w:rFonts w:ascii="Times New Roman" w:hAnsi="Times New Roman" w:cs="Times New Roman"/>
          <w:color w:val="000000"/>
          <w:sz w:val="24"/>
          <w:szCs w:val="28"/>
        </w:rPr>
        <w:t xml:space="preserve"> Общественного совета Жаркаинского района </w:t>
      </w:r>
    </w:p>
    <w:p w14:paraId="5ADC9EA2" w14:textId="4530DA3D" w:rsidR="00370997" w:rsidRDefault="00370997" w:rsidP="000D3079">
      <w:pPr>
        <w:spacing w:after="0" w:line="240" w:lineRule="auto"/>
        <w:ind w:left="7938" w:right="142" w:hanging="141"/>
        <w:jc w:val="center"/>
        <w:rPr>
          <w:rFonts w:ascii="Times New Roman" w:hAnsi="Times New Roman" w:cs="Times New Roman"/>
          <w:b/>
          <w:sz w:val="28"/>
          <w:szCs w:val="28"/>
        </w:rPr>
      </w:pPr>
      <w:r w:rsidRPr="000D3079">
        <w:rPr>
          <w:rFonts w:ascii="Times New Roman" w:hAnsi="Times New Roman" w:cs="Times New Roman"/>
          <w:color w:val="000000"/>
          <w:sz w:val="24"/>
          <w:szCs w:val="28"/>
        </w:rPr>
        <w:t>от 14 марта 2022 года</w:t>
      </w:r>
    </w:p>
    <w:p w14:paraId="3C65E015" w14:textId="77777777" w:rsidR="002951C6" w:rsidRDefault="002951C6" w:rsidP="00370997">
      <w:pPr>
        <w:spacing w:after="0" w:line="240" w:lineRule="auto"/>
        <w:ind w:right="142"/>
        <w:jc w:val="center"/>
        <w:rPr>
          <w:rFonts w:ascii="Times New Roman" w:hAnsi="Times New Roman" w:cs="Times New Roman"/>
          <w:b/>
          <w:sz w:val="28"/>
          <w:szCs w:val="28"/>
        </w:rPr>
      </w:pPr>
    </w:p>
    <w:p w14:paraId="701DB8C0" w14:textId="5122BAD2" w:rsidR="00370997" w:rsidRPr="00370997" w:rsidRDefault="009E1038" w:rsidP="00370997">
      <w:pPr>
        <w:spacing w:after="0" w:line="240" w:lineRule="auto"/>
        <w:ind w:right="142"/>
        <w:jc w:val="center"/>
        <w:rPr>
          <w:rFonts w:ascii="Times New Roman" w:hAnsi="Times New Roman" w:cs="Times New Roman"/>
          <w:b/>
          <w:sz w:val="28"/>
          <w:szCs w:val="28"/>
        </w:rPr>
      </w:pPr>
      <w:r w:rsidRPr="00E417F0">
        <w:rPr>
          <w:rFonts w:ascii="Times New Roman" w:hAnsi="Times New Roman" w:cs="Times New Roman"/>
          <w:b/>
          <w:sz w:val="28"/>
          <w:szCs w:val="28"/>
        </w:rPr>
        <w:t>Положение</w:t>
      </w:r>
    </w:p>
    <w:p w14:paraId="1E714165" w14:textId="58CDF3F3" w:rsidR="009E1038" w:rsidRPr="00E417F0" w:rsidRDefault="009E1038" w:rsidP="00E417F0">
      <w:pPr>
        <w:spacing w:after="0" w:line="240" w:lineRule="auto"/>
        <w:jc w:val="center"/>
        <w:rPr>
          <w:rFonts w:ascii="Times New Roman" w:hAnsi="Times New Roman" w:cs="Times New Roman"/>
          <w:b/>
          <w:sz w:val="28"/>
          <w:szCs w:val="28"/>
        </w:rPr>
      </w:pPr>
      <w:r w:rsidRPr="00E417F0">
        <w:rPr>
          <w:rFonts w:ascii="Times New Roman" w:hAnsi="Times New Roman" w:cs="Times New Roman"/>
          <w:b/>
          <w:sz w:val="28"/>
          <w:szCs w:val="28"/>
        </w:rPr>
        <w:t xml:space="preserve">об Общественном совете </w:t>
      </w:r>
      <w:r w:rsidR="005E5AC8" w:rsidRPr="00E417F0">
        <w:rPr>
          <w:rFonts w:ascii="Times New Roman" w:hAnsi="Times New Roman" w:cs="Times New Roman"/>
          <w:b/>
          <w:sz w:val="28"/>
          <w:szCs w:val="28"/>
        </w:rPr>
        <w:t>Жаркаин</w:t>
      </w:r>
      <w:r w:rsidRPr="00E417F0">
        <w:rPr>
          <w:rFonts w:ascii="Times New Roman" w:hAnsi="Times New Roman" w:cs="Times New Roman"/>
          <w:b/>
          <w:sz w:val="28"/>
          <w:szCs w:val="28"/>
        </w:rPr>
        <w:t>ского района</w:t>
      </w:r>
    </w:p>
    <w:p w14:paraId="1B528DF9" w14:textId="70148D49" w:rsidR="009E1038" w:rsidRPr="00E417F0" w:rsidRDefault="009E1038" w:rsidP="00E417F0">
      <w:pPr>
        <w:spacing w:after="0" w:line="240" w:lineRule="auto"/>
        <w:jc w:val="center"/>
        <w:outlineLvl w:val="2"/>
        <w:rPr>
          <w:rFonts w:ascii="Times New Roman" w:eastAsia="Times New Roman" w:hAnsi="Times New Roman" w:cs="Times New Roman"/>
          <w:b/>
          <w:bCs/>
          <w:sz w:val="28"/>
          <w:szCs w:val="28"/>
          <w:lang w:eastAsia="ru-RU"/>
        </w:rPr>
      </w:pPr>
      <w:r w:rsidRPr="00E417F0">
        <w:rPr>
          <w:rFonts w:ascii="Times New Roman" w:eastAsia="Times New Roman" w:hAnsi="Times New Roman" w:cs="Times New Roman"/>
          <w:b/>
          <w:bCs/>
          <w:sz w:val="28"/>
          <w:szCs w:val="28"/>
          <w:lang w:eastAsia="ru-RU"/>
        </w:rPr>
        <w:t>Глава 1. Общие положения</w:t>
      </w:r>
    </w:p>
    <w:p w14:paraId="491D4EC4" w14:textId="77777777" w:rsidR="009E1038" w:rsidRPr="00E417F0" w:rsidRDefault="009E1038" w:rsidP="00E417F0">
      <w:pPr>
        <w:spacing w:after="0" w:line="240" w:lineRule="auto"/>
        <w:ind w:firstLine="708"/>
        <w:jc w:val="both"/>
        <w:outlineLvl w:val="0"/>
        <w:rPr>
          <w:rFonts w:ascii="Times New Roman" w:hAnsi="Times New Roman" w:cs="Times New Roman"/>
          <w:sz w:val="28"/>
          <w:szCs w:val="28"/>
        </w:rPr>
      </w:pPr>
      <w:r w:rsidRPr="00E417F0">
        <w:rPr>
          <w:rFonts w:ascii="Times New Roman" w:hAnsi="Times New Roman" w:cs="Times New Roman"/>
          <w:sz w:val="28"/>
          <w:szCs w:val="28"/>
        </w:rPr>
        <w:t xml:space="preserve">1. Настоящее положение об Общественном совете </w:t>
      </w:r>
      <w:r w:rsidR="005E5AC8" w:rsidRPr="00E417F0">
        <w:rPr>
          <w:rFonts w:ascii="Times New Roman" w:hAnsi="Times New Roman" w:cs="Times New Roman"/>
          <w:sz w:val="28"/>
          <w:szCs w:val="28"/>
        </w:rPr>
        <w:t>Жаркаин</w:t>
      </w:r>
      <w:r w:rsidRPr="00E417F0">
        <w:rPr>
          <w:rFonts w:ascii="Times New Roman" w:hAnsi="Times New Roman" w:cs="Times New Roman"/>
          <w:sz w:val="28"/>
          <w:szCs w:val="28"/>
        </w:rPr>
        <w:t xml:space="preserve">ского района (далее - Положение) разработано в соответствии с Законом Республики Казахстан от 2 ноября 2015 года «Об общественных советах» (далее - Закон), Приказом </w:t>
      </w:r>
      <w:r w:rsidRPr="00E417F0">
        <w:rPr>
          <w:rFonts w:ascii="Times New Roman" w:eastAsia="Times New Roman" w:hAnsi="Times New Roman" w:cs="Times New Roman"/>
          <w:sz w:val="28"/>
          <w:szCs w:val="28"/>
          <w:lang w:eastAsia="ru-RU"/>
        </w:rPr>
        <w:t>Министра информации и общественного развития Республики Казахстан от 26 февраля 2021 года «</w:t>
      </w:r>
      <w:r w:rsidRPr="00E417F0">
        <w:rPr>
          <w:rFonts w:ascii="Times New Roman" w:eastAsia="Times New Roman" w:hAnsi="Times New Roman" w:cs="Times New Roman"/>
          <w:bCs/>
          <w:kern w:val="36"/>
          <w:sz w:val="28"/>
          <w:szCs w:val="28"/>
          <w:lang w:eastAsia="ru-RU"/>
        </w:rPr>
        <w:t>Об утверждении Типового положения об Общественном совете</w:t>
      </w:r>
      <w:r w:rsidRPr="00E417F0">
        <w:rPr>
          <w:rFonts w:ascii="Times New Roman" w:eastAsia="Times New Roman" w:hAnsi="Times New Roman" w:cs="Times New Roman"/>
          <w:sz w:val="28"/>
          <w:szCs w:val="28"/>
          <w:lang w:eastAsia="ru-RU"/>
        </w:rPr>
        <w:t>»</w:t>
      </w:r>
      <w:r w:rsidRPr="00E417F0">
        <w:rPr>
          <w:rFonts w:ascii="Times New Roman" w:eastAsia="Times New Roman" w:hAnsi="Times New Roman" w:cs="Times New Roman"/>
          <w:color w:val="FF0000"/>
          <w:sz w:val="28"/>
          <w:szCs w:val="28"/>
          <w:lang w:eastAsia="ru-RU"/>
        </w:rPr>
        <w:t>.</w:t>
      </w:r>
      <w:r w:rsidRPr="00E417F0">
        <w:rPr>
          <w:rFonts w:ascii="Times New Roman" w:eastAsia="Times New Roman" w:hAnsi="Times New Roman" w:cs="Times New Roman"/>
          <w:sz w:val="28"/>
          <w:szCs w:val="28"/>
          <w:lang w:eastAsia="ru-RU"/>
        </w:rPr>
        <w:t xml:space="preserve"> </w:t>
      </w:r>
    </w:p>
    <w:p w14:paraId="7A8D4980" w14:textId="19D0AC45" w:rsidR="009E1038" w:rsidRPr="00E417F0" w:rsidRDefault="009E1038" w:rsidP="00E417F0">
      <w:pPr>
        <w:spacing w:after="0" w:line="240" w:lineRule="auto"/>
        <w:ind w:firstLine="708"/>
        <w:jc w:val="both"/>
        <w:rPr>
          <w:rFonts w:ascii="Times New Roman" w:hAnsi="Times New Roman" w:cs="Times New Roman"/>
          <w:sz w:val="28"/>
          <w:szCs w:val="28"/>
        </w:rPr>
      </w:pPr>
      <w:r w:rsidRPr="00E417F0">
        <w:rPr>
          <w:rFonts w:ascii="Times New Roman" w:hAnsi="Times New Roman" w:cs="Times New Roman"/>
          <w:sz w:val="28"/>
          <w:szCs w:val="28"/>
        </w:rPr>
        <w:t xml:space="preserve">2. Общественный совет </w:t>
      </w:r>
      <w:r w:rsidR="0067052F" w:rsidRPr="00E417F0">
        <w:rPr>
          <w:rFonts w:ascii="Times New Roman" w:hAnsi="Times New Roman" w:cs="Times New Roman"/>
          <w:sz w:val="28"/>
          <w:szCs w:val="28"/>
        </w:rPr>
        <w:t>Жаркаин</w:t>
      </w:r>
      <w:r w:rsidRPr="00E417F0">
        <w:rPr>
          <w:rFonts w:ascii="Times New Roman" w:hAnsi="Times New Roman" w:cs="Times New Roman"/>
          <w:sz w:val="28"/>
          <w:szCs w:val="28"/>
        </w:rPr>
        <w:t xml:space="preserve">ского района (далее - Общественный совет) - консультативно-совещательный, наблюдательный орган, образуемый </w:t>
      </w:r>
      <w:r w:rsidR="0067052F" w:rsidRPr="00E417F0">
        <w:rPr>
          <w:rFonts w:ascii="Times New Roman" w:hAnsi="Times New Roman" w:cs="Times New Roman"/>
          <w:sz w:val="28"/>
          <w:szCs w:val="28"/>
        </w:rPr>
        <w:t>Жаркаин</w:t>
      </w:r>
      <w:r w:rsidRPr="00E417F0">
        <w:rPr>
          <w:rFonts w:ascii="Times New Roman" w:hAnsi="Times New Roman" w:cs="Times New Roman"/>
          <w:sz w:val="28"/>
          <w:szCs w:val="28"/>
        </w:rPr>
        <w:t>ским районным маслихатом (далее - районный маслихат) по вопросам его компетенции, совместно с некоммерческими организациями, гражданами.</w:t>
      </w:r>
    </w:p>
    <w:p w14:paraId="3B9F70CA" w14:textId="3DED6747" w:rsidR="009E1038" w:rsidRPr="00E417F0" w:rsidRDefault="009E1038" w:rsidP="00E417F0">
      <w:pPr>
        <w:spacing w:after="0" w:line="240" w:lineRule="auto"/>
        <w:jc w:val="center"/>
        <w:outlineLvl w:val="2"/>
        <w:rPr>
          <w:rFonts w:ascii="Times New Roman" w:eastAsia="Times New Roman" w:hAnsi="Times New Roman" w:cs="Times New Roman"/>
          <w:b/>
          <w:bCs/>
          <w:sz w:val="28"/>
          <w:szCs w:val="28"/>
          <w:lang w:eastAsia="ru-RU"/>
        </w:rPr>
      </w:pPr>
      <w:r w:rsidRPr="00E417F0">
        <w:rPr>
          <w:rFonts w:ascii="Times New Roman" w:eastAsia="Times New Roman" w:hAnsi="Times New Roman" w:cs="Times New Roman"/>
          <w:b/>
          <w:bCs/>
          <w:sz w:val="28"/>
          <w:szCs w:val="28"/>
          <w:lang w:eastAsia="ru-RU"/>
        </w:rPr>
        <w:t>Глава 2. Организация деятельности Общественного совета</w:t>
      </w:r>
      <w:r w:rsidR="00E8735C">
        <w:rPr>
          <w:rFonts w:ascii="Times New Roman" w:eastAsia="Times New Roman" w:hAnsi="Times New Roman" w:cs="Times New Roman"/>
          <w:b/>
          <w:bCs/>
          <w:sz w:val="28"/>
          <w:szCs w:val="28"/>
          <w:lang w:eastAsia="ru-RU"/>
        </w:rPr>
        <w:t xml:space="preserve"> </w:t>
      </w:r>
      <w:r w:rsidR="00E8735C" w:rsidRPr="00E417F0">
        <w:rPr>
          <w:rFonts w:ascii="Times New Roman" w:hAnsi="Times New Roman" w:cs="Times New Roman"/>
          <w:b/>
          <w:sz w:val="28"/>
          <w:szCs w:val="28"/>
        </w:rPr>
        <w:t>Жаркаинского района</w:t>
      </w:r>
    </w:p>
    <w:p w14:paraId="7732A420" w14:textId="08BAB28C" w:rsidR="009E1038" w:rsidRPr="00E417F0" w:rsidRDefault="009E1038" w:rsidP="00E417F0">
      <w:pPr>
        <w:spacing w:after="0" w:line="240" w:lineRule="auto"/>
        <w:jc w:val="center"/>
        <w:outlineLvl w:val="2"/>
        <w:rPr>
          <w:rFonts w:ascii="Times New Roman" w:eastAsia="Times New Roman" w:hAnsi="Times New Roman" w:cs="Times New Roman"/>
          <w:b/>
          <w:bCs/>
          <w:sz w:val="28"/>
          <w:szCs w:val="28"/>
          <w:lang w:eastAsia="ru-RU"/>
        </w:rPr>
      </w:pPr>
      <w:r w:rsidRPr="00E417F0">
        <w:rPr>
          <w:rFonts w:ascii="Times New Roman" w:eastAsia="Times New Roman" w:hAnsi="Times New Roman" w:cs="Times New Roman"/>
          <w:b/>
          <w:bCs/>
          <w:sz w:val="28"/>
          <w:szCs w:val="28"/>
          <w:lang w:eastAsia="ru-RU"/>
        </w:rPr>
        <w:t>Параграф 1. Отбор членов рабочей группы по формированию Общественного совета от гражданского общества</w:t>
      </w:r>
    </w:p>
    <w:p w14:paraId="6CCF5230"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 Состав рабочей группы по формированию Общественного совета (далее - рабочая группа) формируется из числа представителей государственных органов и на конкурсной основе из числа представителей некоммерческих организаций, граждан.</w:t>
      </w:r>
    </w:p>
    <w:p w14:paraId="6890F14C"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4. Количественный состав рабочей группы определяется секретарем районного маслихата до проведения конкурса по отбору членов рабочей группы.</w:t>
      </w:r>
    </w:p>
    <w:p w14:paraId="1B85E62D" w14:textId="77777777" w:rsidR="009E1038" w:rsidRPr="00E417F0" w:rsidRDefault="009E1038" w:rsidP="00E417F0">
      <w:pPr>
        <w:spacing w:after="0" w:line="240" w:lineRule="auto"/>
        <w:jc w:val="both"/>
        <w:rPr>
          <w:rFonts w:ascii="Times New Roman" w:eastAsia="Times New Roman" w:hAnsi="Times New Roman" w:cs="Times New Roman"/>
          <w:bCs/>
          <w:sz w:val="28"/>
          <w:szCs w:val="28"/>
          <w:lang w:eastAsia="ru-RU"/>
        </w:rPr>
      </w:pPr>
      <w:r w:rsidRPr="00E417F0">
        <w:rPr>
          <w:rFonts w:ascii="Times New Roman" w:eastAsia="Times New Roman" w:hAnsi="Times New Roman" w:cs="Times New Roman"/>
          <w:color w:val="FF0000"/>
          <w:sz w:val="28"/>
          <w:szCs w:val="28"/>
          <w:lang w:eastAsia="ru-RU"/>
        </w:rPr>
        <w:tab/>
      </w:r>
      <w:r w:rsidRPr="00E417F0">
        <w:rPr>
          <w:rFonts w:ascii="Times New Roman" w:eastAsia="Times New Roman" w:hAnsi="Times New Roman" w:cs="Times New Roman"/>
          <w:sz w:val="28"/>
          <w:szCs w:val="28"/>
          <w:lang w:eastAsia="ru-RU"/>
        </w:rPr>
        <w:t>Представительство от государственных органов в составе рабочей группы не превышает одну треть от общего числа членов рабочей группы.</w:t>
      </w:r>
      <w:r w:rsidRPr="00E417F0">
        <w:rPr>
          <w:rFonts w:ascii="Times New Roman" w:eastAsia="Times New Roman" w:hAnsi="Times New Roman" w:cs="Times New Roman"/>
          <w:color w:val="FF0000"/>
          <w:sz w:val="28"/>
          <w:szCs w:val="28"/>
          <w:lang w:eastAsia="ru-RU"/>
        </w:rPr>
        <w:t xml:space="preserve"> </w:t>
      </w:r>
      <w:r w:rsidRPr="00E417F0">
        <w:rPr>
          <w:rFonts w:ascii="Times New Roman" w:eastAsia="Times New Roman" w:hAnsi="Times New Roman" w:cs="Times New Roman"/>
          <w:sz w:val="28"/>
          <w:szCs w:val="28"/>
          <w:lang w:eastAsia="ru-RU"/>
        </w:rPr>
        <w:t>Персональный состав данного представительства определяется секретарем районного маслихата самостоятельно</w:t>
      </w:r>
      <w:r w:rsidRPr="00E417F0">
        <w:rPr>
          <w:rFonts w:ascii="Times New Roman" w:eastAsia="Times New Roman" w:hAnsi="Times New Roman" w:cs="Times New Roman"/>
          <w:color w:val="FF0000"/>
          <w:sz w:val="28"/>
          <w:szCs w:val="28"/>
          <w:lang w:eastAsia="ru-RU"/>
        </w:rPr>
        <w:t xml:space="preserve"> </w:t>
      </w:r>
      <w:r w:rsidRPr="00E417F0">
        <w:rPr>
          <w:rFonts w:ascii="Times New Roman" w:eastAsia="Times New Roman" w:hAnsi="Times New Roman" w:cs="Times New Roman"/>
          <w:bCs/>
          <w:sz w:val="28"/>
          <w:szCs w:val="28"/>
          <w:lang w:eastAsia="ru-RU"/>
        </w:rPr>
        <w:t>по согласованию с руководителем государственного органа.</w:t>
      </w:r>
    </w:p>
    <w:p w14:paraId="7ADBFF98"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Представительство от гражданского общества в составе рабочей группы составляет не менее двух третей от общего числа членов рабочей группы и формируется на основе предложений некоммерческих организаций и граждан.</w:t>
      </w:r>
    </w:p>
    <w:p w14:paraId="64E973B6"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5. Районный маслихат публикует в средствах массовой информации и (или) размещает на своем интернет-ресурсе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 граждан, сроков подачи документов, а также почтовый и электронные адреса, на которые направляются документы.</w:t>
      </w:r>
    </w:p>
    <w:p w14:paraId="6B08F2F1"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6. Срок проведения конкурса составляет десять рабочих дней после даты опубликования объявления о конкурсе.</w:t>
      </w:r>
    </w:p>
    <w:p w14:paraId="515D01FC"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7. Граждане, представители некоммерческих организаций, желающие принять участие в конкурсе в течение пяти календарных дней со дня размещения объявления о проведении конкурса по отбору членов рабочей группы, подают нарочно или направляют на электронный адрес районного маслихата, указанного в объявлении, следующие документы:</w:t>
      </w:r>
    </w:p>
    <w:p w14:paraId="7821F2E4"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1) заявление гражданина о выдвижении кандидатуры в состав рабочей группы по форме, согласно </w:t>
      </w:r>
      <w:hyperlink r:id="rId7" w:anchor="z149" w:history="1">
        <w:r w:rsidRPr="00E417F0">
          <w:rPr>
            <w:rStyle w:val="a3"/>
            <w:rFonts w:ascii="Times New Roman" w:eastAsia="Times New Roman" w:hAnsi="Times New Roman" w:cs="Times New Roman"/>
            <w:color w:val="auto"/>
            <w:sz w:val="28"/>
            <w:szCs w:val="28"/>
            <w:u w:val="none"/>
            <w:lang w:eastAsia="ru-RU"/>
          </w:rPr>
          <w:t>приложению 1</w:t>
        </w:r>
      </w:hyperlink>
      <w:r w:rsidRPr="00E417F0">
        <w:rPr>
          <w:rFonts w:ascii="Times New Roman" w:eastAsia="Times New Roman" w:hAnsi="Times New Roman" w:cs="Times New Roman"/>
          <w:sz w:val="28"/>
          <w:szCs w:val="28"/>
          <w:lang w:eastAsia="ru-RU"/>
        </w:rPr>
        <w:t xml:space="preserve"> к настоящему Положению;</w:t>
      </w:r>
    </w:p>
    <w:p w14:paraId="49700692"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lastRenderedPageBreak/>
        <w:tab/>
        <w:t>2) письменное предложение некоммерческой организации о выдвижении кандидатуры (при наличии) в члены рабочей группы;</w:t>
      </w:r>
    </w:p>
    <w:p w14:paraId="69B8DEB0"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 сведения о профессиональной и (или) общественной деятельности кандидата;</w:t>
      </w:r>
    </w:p>
    <w:p w14:paraId="7443E2FF"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4) копию удостоверения личности гражданина Республики Казахстан.</w:t>
      </w:r>
    </w:p>
    <w:p w14:paraId="6B684167"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8. После окончания срока приема документов в течение одного рабочего дня районным маслихатом формируется список кандидатов в рабочую группу.</w:t>
      </w:r>
    </w:p>
    <w:p w14:paraId="19A1F47F"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9. В течение пяти календарных дней после окончания формирования списка кандидатов проводится заседание рабочей группы с участием кандидатов в рабочую группу. Член рабочей группы по формированию Общественного совета не допускается к конкурсу для избрания в члены Общественного совета.</w:t>
      </w:r>
    </w:p>
    <w:p w14:paraId="752D6B26"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10. К участию в заседаниях рабочей группы допускаются наблюдатели без права голоса, являющиеся представителями неправительственных организаций, средств массовой информации, государственных органов.</w:t>
      </w:r>
    </w:p>
    <w:p w14:paraId="6A7487C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Районный маслихат одновременно с объявлением о проведении конкурса по отбору членов рабочей группы публикует в средствах массовой информации и (или) размещает на своем интернет-ресурсе объявление о проведении отбора по формированию списка наблюдателей с указанием сроков подачи документов, а также почтовых и электронных адресов, на которые направляются документы.</w:t>
      </w:r>
    </w:p>
    <w:p w14:paraId="138A3B4F"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Для присутствия на заседании рабочей группы в качестве наблюдателя лицо, изъявившее желание быть наблюдателем, предоставляет в районный маслихат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 по форме согласно </w:t>
      </w:r>
      <w:hyperlink r:id="rId8" w:anchor="z165" w:history="1">
        <w:r w:rsidRPr="00E417F0">
          <w:rPr>
            <w:rStyle w:val="a3"/>
            <w:rFonts w:ascii="Times New Roman" w:eastAsia="Times New Roman" w:hAnsi="Times New Roman" w:cs="Times New Roman"/>
            <w:color w:val="auto"/>
            <w:sz w:val="28"/>
            <w:szCs w:val="28"/>
            <w:u w:val="none"/>
            <w:lang w:eastAsia="ru-RU"/>
          </w:rPr>
          <w:t>приложению 2</w:t>
        </w:r>
      </w:hyperlink>
      <w:r w:rsidRPr="00E417F0">
        <w:rPr>
          <w:rFonts w:ascii="Times New Roman" w:eastAsia="Times New Roman" w:hAnsi="Times New Roman" w:cs="Times New Roman"/>
          <w:sz w:val="28"/>
          <w:szCs w:val="28"/>
          <w:lang w:eastAsia="ru-RU"/>
        </w:rPr>
        <w:t xml:space="preserve"> к настоящему Положению.</w:t>
      </w:r>
    </w:p>
    <w:p w14:paraId="391200E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11. О времени и месте проведения заседания рабочей группы кандидаты в члены рабочей группы, наблюдатели оповещаются районным маслихатом не менее чем за три рабочих дня до проведения заседания. </w:t>
      </w:r>
    </w:p>
    <w:p w14:paraId="02B917B4"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12. Районный маслихат обеспечивает решение организационных вопросов подготовки и проведения заседания рабочей группы.</w:t>
      </w:r>
    </w:p>
    <w:p w14:paraId="11CF04F3"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13. Первое заседание рабочей группы проводит секретарь районного маслихата.</w:t>
      </w:r>
    </w:p>
    <w:p w14:paraId="4DFD865E"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Последующие заседания рабочей группы проводятся руководителем рабочей группы.</w:t>
      </w:r>
    </w:p>
    <w:p w14:paraId="12189573"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14. Отбор членов в состав рабочей группы осуществляется большинством голосов кандидатов в члены рабочей группы от некоммерческих организаций и граждан, принимающих участие в открытом голосовании. Кандидат от некоммерческой организации, гражданин не принимает участие в голосовании за свою кандидатуру.</w:t>
      </w:r>
    </w:p>
    <w:p w14:paraId="542A1353"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15. Состав рабочей группы утверждается секретарем районного маслихата.</w:t>
      </w:r>
    </w:p>
    <w:p w14:paraId="6D3439FB"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16. На первом заседании рабочей группы большинством голосов избирается руководитель рабочей группы из числа представителей гражданского общества.</w:t>
      </w:r>
    </w:p>
    <w:p w14:paraId="07A1426E"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17. Решение рабочей группы публикуется на официальном интернет-ресурсе районного маслихата в течение трех рабочих дней после окончания заседания. </w:t>
      </w:r>
    </w:p>
    <w:p w14:paraId="507E2D5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18. На заседании рабочей группы ведется протокол членом рабочей группы, определяемый руководителем рабочей группы, который подписывается руководителем рабочей группы.</w:t>
      </w:r>
    </w:p>
    <w:p w14:paraId="139DF8A3"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19. Рабочая группа осуществляет следующее: </w:t>
      </w:r>
    </w:p>
    <w:p w14:paraId="2E584821"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 информирует население о конкурсе об избрании членов Общественного совета;</w:t>
      </w:r>
    </w:p>
    <w:p w14:paraId="0BD3D556"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 на первом заседании определяет количественный состав членов Общественного совета с</w:t>
      </w:r>
      <w:r w:rsidRPr="00E417F0">
        <w:rPr>
          <w:rFonts w:ascii="Times New Roman" w:eastAsia="Times New Roman" w:hAnsi="Times New Roman" w:cs="Times New Roman"/>
          <w:color w:val="FF0000"/>
          <w:sz w:val="28"/>
          <w:szCs w:val="28"/>
          <w:lang w:eastAsia="ru-RU"/>
        </w:rPr>
        <w:t xml:space="preserve"> </w:t>
      </w:r>
      <w:r w:rsidRPr="00E417F0">
        <w:rPr>
          <w:rFonts w:ascii="Times New Roman" w:eastAsia="Times New Roman" w:hAnsi="Times New Roman" w:cs="Times New Roman"/>
          <w:sz w:val="28"/>
          <w:szCs w:val="28"/>
          <w:lang w:eastAsia="ru-RU"/>
        </w:rPr>
        <w:t xml:space="preserve">учетом положений </w:t>
      </w:r>
      <w:hyperlink r:id="rId9" w:anchor="z124" w:history="1">
        <w:r w:rsidRPr="00E417F0">
          <w:rPr>
            <w:rStyle w:val="a3"/>
            <w:rFonts w:ascii="Times New Roman" w:eastAsia="Times New Roman" w:hAnsi="Times New Roman" w:cs="Times New Roman"/>
            <w:color w:val="auto"/>
            <w:sz w:val="28"/>
            <w:szCs w:val="28"/>
            <w:u w:val="none"/>
            <w:lang w:eastAsia="ru-RU"/>
          </w:rPr>
          <w:t>подпункта 7)</w:t>
        </w:r>
      </w:hyperlink>
      <w:r w:rsidRPr="00E417F0">
        <w:rPr>
          <w:rFonts w:ascii="Times New Roman" w:eastAsia="Times New Roman" w:hAnsi="Times New Roman" w:cs="Times New Roman"/>
          <w:sz w:val="28"/>
          <w:szCs w:val="28"/>
          <w:lang w:eastAsia="ru-RU"/>
        </w:rPr>
        <w:t xml:space="preserve"> пункта 2 статьи 2-1 Закона);</w:t>
      </w:r>
    </w:p>
    <w:p w14:paraId="58ABF252"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color w:val="FF0000"/>
          <w:sz w:val="28"/>
          <w:szCs w:val="28"/>
          <w:lang w:eastAsia="ru-RU"/>
        </w:rPr>
        <w:tab/>
      </w:r>
      <w:r w:rsidRPr="00E417F0">
        <w:rPr>
          <w:rFonts w:ascii="Times New Roman" w:eastAsia="Times New Roman" w:hAnsi="Times New Roman" w:cs="Times New Roman"/>
          <w:sz w:val="28"/>
          <w:szCs w:val="28"/>
          <w:lang w:eastAsia="ru-RU"/>
        </w:rPr>
        <w:t>3)</w:t>
      </w:r>
      <w:r w:rsidRPr="00E417F0">
        <w:rPr>
          <w:rFonts w:ascii="Times New Roman" w:eastAsia="Times New Roman" w:hAnsi="Times New Roman" w:cs="Times New Roman"/>
          <w:color w:val="FF0000"/>
          <w:sz w:val="28"/>
          <w:szCs w:val="28"/>
          <w:lang w:eastAsia="ru-RU"/>
        </w:rPr>
        <w:t xml:space="preserve"> </w:t>
      </w:r>
      <w:r w:rsidRPr="00E417F0">
        <w:rPr>
          <w:rFonts w:ascii="Times New Roman" w:eastAsia="Times New Roman" w:hAnsi="Times New Roman" w:cs="Times New Roman"/>
          <w:sz w:val="28"/>
          <w:szCs w:val="28"/>
          <w:lang w:eastAsia="ru-RU"/>
        </w:rPr>
        <w:t>проводит процедуру избрания членов Общественного совета;</w:t>
      </w:r>
    </w:p>
    <w:p w14:paraId="577C28D3"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lastRenderedPageBreak/>
        <w:tab/>
        <w:t>4) формирует резервный список кандидатов в Общественный совет;</w:t>
      </w:r>
    </w:p>
    <w:p w14:paraId="51371C37"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5) разрабатывает проект положения об Общественном совете.</w:t>
      </w:r>
    </w:p>
    <w:p w14:paraId="4A424398"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20.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14:paraId="6B280159"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21. Полномочия рабочей группы и ее руководителя прекращаются после утверждения Общественным советом положения об Общественном совете. </w:t>
      </w:r>
    </w:p>
    <w:p w14:paraId="78C8991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22. Общественный совет формируется рабочей группой из числа представителей государственных органов и на конкурсной основе – представителей некоммерческих организаций, граждан.</w:t>
      </w:r>
    </w:p>
    <w:p w14:paraId="42A5AE3E"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Кандидатуры в члены Общественного совета выдвигаются некоммерческими организациями, гражданами, в том числе путем самовыдвижения. Срок полномочий Общественного совета составляет три года.</w:t>
      </w:r>
    </w:p>
    <w:p w14:paraId="691A64D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23. Процедура формирования нового состава Общественного совета начинается за два месяца до истечения срока полномочий действующего состава Общественного совета в соответствии с порядком, установленным </w:t>
      </w:r>
      <w:hyperlink r:id="rId10" w:anchor="z8" w:history="1">
        <w:r w:rsidRPr="00E417F0">
          <w:rPr>
            <w:rStyle w:val="a3"/>
            <w:rFonts w:ascii="Times New Roman" w:eastAsia="Times New Roman" w:hAnsi="Times New Roman" w:cs="Times New Roman"/>
            <w:color w:val="auto"/>
            <w:sz w:val="28"/>
            <w:szCs w:val="28"/>
            <w:u w:val="none"/>
            <w:lang w:eastAsia="ru-RU"/>
          </w:rPr>
          <w:t>статьями 8</w:t>
        </w:r>
      </w:hyperlink>
      <w:r w:rsidRPr="00E417F0">
        <w:rPr>
          <w:rFonts w:ascii="Times New Roman" w:eastAsia="Times New Roman" w:hAnsi="Times New Roman" w:cs="Times New Roman"/>
          <w:sz w:val="28"/>
          <w:szCs w:val="28"/>
          <w:lang w:eastAsia="ru-RU"/>
        </w:rPr>
        <w:t xml:space="preserve"> и </w:t>
      </w:r>
      <w:hyperlink r:id="rId11" w:anchor="z9" w:history="1">
        <w:r w:rsidRPr="00E417F0">
          <w:rPr>
            <w:rStyle w:val="a3"/>
            <w:rFonts w:ascii="Times New Roman" w:eastAsia="Times New Roman" w:hAnsi="Times New Roman" w:cs="Times New Roman"/>
            <w:color w:val="auto"/>
            <w:sz w:val="28"/>
            <w:szCs w:val="28"/>
            <w:u w:val="none"/>
            <w:lang w:eastAsia="ru-RU"/>
          </w:rPr>
          <w:t>9</w:t>
        </w:r>
      </w:hyperlink>
      <w:r w:rsidRPr="00E417F0">
        <w:rPr>
          <w:rFonts w:ascii="Times New Roman" w:eastAsia="Times New Roman" w:hAnsi="Times New Roman" w:cs="Times New Roman"/>
          <w:sz w:val="28"/>
          <w:szCs w:val="28"/>
          <w:lang w:eastAsia="ru-RU"/>
        </w:rPr>
        <w:t xml:space="preserve"> Закона.</w:t>
      </w:r>
    </w:p>
    <w:p w14:paraId="349BE15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24. Рабочая группа публикует объявление о конкурсе по избранию членов Общественного совета в средствах массовой информации и (или) размещает на интернет-ресурсе районного маслихата.</w:t>
      </w:r>
    </w:p>
    <w:p w14:paraId="5B211196"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25. В объявлении указывается:</w:t>
      </w:r>
    </w:p>
    <w:p w14:paraId="1EAC83CE"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 наименование районного маслихата;</w:t>
      </w:r>
    </w:p>
    <w:p w14:paraId="5B494748"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w:t>
      </w:r>
      <w:hyperlink r:id="rId12" w:anchor="z184" w:history="1">
        <w:r w:rsidRPr="00E417F0">
          <w:rPr>
            <w:rStyle w:val="a3"/>
            <w:rFonts w:ascii="Times New Roman" w:eastAsia="Times New Roman" w:hAnsi="Times New Roman" w:cs="Times New Roman"/>
            <w:color w:val="auto"/>
            <w:sz w:val="28"/>
            <w:szCs w:val="28"/>
            <w:u w:val="none"/>
            <w:lang w:eastAsia="ru-RU"/>
          </w:rPr>
          <w:t>пунктами 1</w:t>
        </w:r>
      </w:hyperlink>
      <w:r w:rsidRPr="00E417F0">
        <w:rPr>
          <w:rFonts w:ascii="Times New Roman" w:eastAsia="Times New Roman" w:hAnsi="Times New Roman" w:cs="Times New Roman"/>
          <w:sz w:val="28"/>
          <w:szCs w:val="28"/>
          <w:lang w:eastAsia="ru-RU"/>
        </w:rPr>
        <w:t xml:space="preserve"> и </w:t>
      </w:r>
      <w:hyperlink r:id="rId13" w:anchor="z189" w:history="1">
        <w:r w:rsidRPr="00E417F0">
          <w:rPr>
            <w:rStyle w:val="a3"/>
            <w:rFonts w:ascii="Times New Roman" w:eastAsia="Times New Roman" w:hAnsi="Times New Roman" w:cs="Times New Roman"/>
            <w:color w:val="auto"/>
            <w:sz w:val="28"/>
            <w:szCs w:val="28"/>
            <w:u w:val="none"/>
            <w:lang w:eastAsia="ru-RU"/>
          </w:rPr>
          <w:t>2</w:t>
        </w:r>
      </w:hyperlink>
      <w:r w:rsidRPr="00E417F0">
        <w:rPr>
          <w:rFonts w:ascii="Times New Roman" w:eastAsia="Times New Roman" w:hAnsi="Times New Roman" w:cs="Times New Roman"/>
          <w:sz w:val="28"/>
          <w:szCs w:val="28"/>
          <w:lang w:eastAsia="ru-RU"/>
        </w:rPr>
        <w:t xml:space="preserve"> статьи 10 Закона;</w:t>
      </w:r>
    </w:p>
    <w:p w14:paraId="25408002"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 количественный состав Общественного совета из числа представителей государственных органов, и некоммерческих организаций, граждан.</w:t>
      </w:r>
    </w:p>
    <w:p w14:paraId="367B80F4"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26.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подают нарочно или направляют на электронный адрес районного маслихата, предложения по кандидатурам в члены Общественного совета с приложением необходимых документов, указанного в объявлении.</w:t>
      </w:r>
    </w:p>
    <w:p w14:paraId="3B0EDB4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27. Рабочая группа, в течение десяти рабочих дней после даты завершения приема документов, на заседании обсуждает поступившие документы от кандидатов в члены Общественного совета, проводит собеседование с каждым кандидатом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руководитель рабочей группы оставляет за собой право решающего голоса.</w:t>
      </w:r>
    </w:p>
    <w:p w14:paraId="43FEBC9C"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28. Действующие члены Общественного совета подают свои заявления для участия в конкурсе на общих основаниях, предусмотренных </w:t>
      </w:r>
      <w:hyperlink r:id="rId14" w:anchor="z10" w:history="1">
        <w:r w:rsidRPr="00E417F0">
          <w:rPr>
            <w:rStyle w:val="a3"/>
            <w:rFonts w:ascii="Times New Roman" w:eastAsia="Times New Roman" w:hAnsi="Times New Roman" w:cs="Times New Roman"/>
            <w:color w:val="auto"/>
            <w:sz w:val="28"/>
            <w:szCs w:val="28"/>
            <w:u w:val="none"/>
            <w:lang w:eastAsia="ru-RU"/>
          </w:rPr>
          <w:t>статьей 10</w:t>
        </w:r>
      </w:hyperlink>
      <w:r w:rsidRPr="00E417F0">
        <w:rPr>
          <w:rFonts w:ascii="Times New Roman" w:eastAsia="Times New Roman" w:hAnsi="Times New Roman" w:cs="Times New Roman"/>
          <w:sz w:val="28"/>
          <w:szCs w:val="28"/>
          <w:lang w:eastAsia="ru-RU"/>
        </w:rPr>
        <w:t xml:space="preserve"> Закона.</w:t>
      </w:r>
    </w:p>
    <w:p w14:paraId="1E967EA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29. Члены Рабочей группы на основании представленных документов заполняют Лист оценки кандидатов по форме, установленной Рабочей группой.</w:t>
      </w:r>
    </w:p>
    <w:p w14:paraId="0E854ED8"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30. Члены Рабочей группы по итогам обсуждения с учетом суммарных баллов оценки кандидатов формируют состав Общественного совета открытым голосованием.</w:t>
      </w:r>
    </w:p>
    <w:p w14:paraId="2B2E7236"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31. Представительство от государственных органов утверждается руководителем государственного органа, секретарем</w:t>
      </w:r>
      <w:r w:rsidR="0067052F" w:rsidRPr="00E417F0">
        <w:rPr>
          <w:rFonts w:ascii="Times New Roman" w:eastAsia="Times New Roman" w:hAnsi="Times New Roman" w:cs="Times New Roman"/>
          <w:sz w:val="28"/>
          <w:szCs w:val="28"/>
          <w:lang w:eastAsia="ru-RU"/>
        </w:rPr>
        <w:t xml:space="preserve"> районного </w:t>
      </w:r>
      <w:r w:rsidRPr="00E417F0">
        <w:rPr>
          <w:rFonts w:ascii="Times New Roman" w:eastAsia="Times New Roman" w:hAnsi="Times New Roman" w:cs="Times New Roman"/>
          <w:sz w:val="28"/>
          <w:szCs w:val="28"/>
          <w:lang w:eastAsia="ru-RU"/>
        </w:rPr>
        <w:t xml:space="preserve"> маслихата </w:t>
      </w:r>
      <w:r w:rsidRPr="00E417F0">
        <w:rPr>
          <w:rFonts w:ascii="Times New Roman" w:eastAsia="Times New Roman" w:hAnsi="Times New Roman" w:cs="Times New Roman"/>
          <w:bCs/>
          <w:sz w:val="28"/>
          <w:szCs w:val="28"/>
          <w:lang w:eastAsia="ru-RU"/>
        </w:rPr>
        <w:t>по согласованию с руководителем государственного органа,</w:t>
      </w:r>
      <w:r w:rsidRPr="00E417F0">
        <w:rPr>
          <w:rFonts w:ascii="Times New Roman" w:eastAsia="Times New Roman" w:hAnsi="Times New Roman" w:cs="Times New Roman"/>
          <w:b/>
          <w:sz w:val="28"/>
          <w:szCs w:val="28"/>
          <w:lang w:eastAsia="ru-RU"/>
        </w:rPr>
        <w:t xml:space="preserve"> </w:t>
      </w:r>
      <w:r w:rsidRPr="00E417F0">
        <w:rPr>
          <w:rFonts w:ascii="Times New Roman" w:eastAsia="Times New Roman" w:hAnsi="Times New Roman" w:cs="Times New Roman"/>
          <w:sz w:val="28"/>
          <w:szCs w:val="28"/>
          <w:lang w:eastAsia="ru-RU"/>
        </w:rPr>
        <w:t xml:space="preserve">без проведения конкурса. </w:t>
      </w:r>
    </w:p>
    <w:p w14:paraId="2FE04EDF"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lastRenderedPageBreak/>
        <w:tab/>
        <w:t>32. Сформированный состав Общественного совета утверждается районным маслихатом и подлежит публикации в средствах массовой информации и (или) размещению на интернет-ресурсе маслихата в течение трех рабочих дней после утверждения состава Общественного совета.</w:t>
      </w:r>
    </w:p>
    <w:p w14:paraId="4B3E7EE7"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33. При прекращении полномочий члена Общественного совета, представляющего государственный орган, решение о включении нового члена Общественного совета вместо прекратившего полномочия члена принимает руководитель соответствующего государственного органа, секретарь маслихата.</w:t>
      </w:r>
    </w:p>
    <w:p w14:paraId="37973F1B"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34. В целях последующего замещения выбывших членов Общественного совета, решением рабочей группы формируется резервный список кандидатов в Общественный совет из числа представителей гражданского общества, не вошедших в состав Общественного совета.</w:t>
      </w:r>
    </w:p>
    <w:p w14:paraId="405CCAD2"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35. 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 Общественный совет принимает решение о проведении дополнительного конкурса в состав Общественного совета.</w:t>
      </w:r>
    </w:p>
    <w:p w14:paraId="42DDB63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36. 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(или) размещает на интернет-ресурсе районного маслихата.</w:t>
      </w:r>
    </w:p>
    <w:p w14:paraId="4EA4A40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37. В объявлении указывается:</w:t>
      </w:r>
    </w:p>
    <w:p w14:paraId="1D35ECB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 наименование районного маслихата</w:t>
      </w:r>
      <w:r w:rsidR="0067052F" w:rsidRPr="00E417F0">
        <w:rPr>
          <w:rFonts w:ascii="Times New Roman" w:eastAsia="Times New Roman" w:hAnsi="Times New Roman" w:cs="Times New Roman"/>
          <w:sz w:val="28"/>
          <w:szCs w:val="28"/>
          <w:lang w:eastAsia="ru-RU"/>
        </w:rPr>
        <w:t>;</w:t>
      </w:r>
    </w:p>
    <w:p w14:paraId="38C74DEC"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w:t>
      </w:r>
      <w:hyperlink r:id="rId15" w:anchor="z184" w:history="1">
        <w:r w:rsidRPr="00E417F0">
          <w:rPr>
            <w:rStyle w:val="a3"/>
            <w:rFonts w:ascii="Times New Roman" w:eastAsia="Times New Roman" w:hAnsi="Times New Roman" w:cs="Times New Roman"/>
            <w:color w:val="auto"/>
            <w:sz w:val="28"/>
            <w:szCs w:val="28"/>
            <w:u w:val="none"/>
            <w:lang w:eastAsia="ru-RU"/>
          </w:rPr>
          <w:t>пунктами 1</w:t>
        </w:r>
      </w:hyperlink>
      <w:r w:rsidRPr="00E417F0">
        <w:rPr>
          <w:rFonts w:ascii="Times New Roman" w:eastAsia="Times New Roman" w:hAnsi="Times New Roman" w:cs="Times New Roman"/>
          <w:sz w:val="28"/>
          <w:szCs w:val="28"/>
          <w:lang w:eastAsia="ru-RU"/>
        </w:rPr>
        <w:t xml:space="preserve"> и </w:t>
      </w:r>
      <w:hyperlink r:id="rId16" w:anchor="z189" w:history="1">
        <w:r w:rsidRPr="00E417F0">
          <w:rPr>
            <w:rStyle w:val="a3"/>
            <w:rFonts w:ascii="Times New Roman" w:eastAsia="Times New Roman" w:hAnsi="Times New Roman" w:cs="Times New Roman"/>
            <w:color w:val="auto"/>
            <w:sz w:val="28"/>
            <w:szCs w:val="28"/>
            <w:u w:val="none"/>
            <w:lang w:eastAsia="ru-RU"/>
          </w:rPr>
          <w:t>2</w:t>
        </w:r>
      </w:hyperlink>
      <w:r w:rsidRPr="00E417F0">
        <w:rPr>
          <w:rFonts w:ascii="Times New Roman" w:eastAsia="Times New Roman" w:hAnsi="Times New Roman" w:cs="Times New Roman"/>
          <w:sz w:val="28"/>
          <w:szCs w:val="28"/>
          <w:lang w:eastAsia="ru-RU"/>
        </w:rPr>
        <w:t xml:space="preserve"> статьи 10 Закона;</w:t>
      </w:r>
    </w:p>
    <w:p w14:paraId="510532F8"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 количественный состав Общественного совета из числа представителей государственных органов, и некоммерческих организаций, граждан.</w:t>
      </w:r>
    </w:p>
    <w:p w14:paraId="4F8144EF"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38.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подают предложения с приложением необходимых документов на почтовый или электронный адрес, в соответствии с </w:t>
      </w:r>
      <w:hyperlink r:id="rId17" w:anchor="z189" w:history="1">
        <w:r w:rsidRPr="00E417F0">
          <w:rPr>
            <w:rStyle w:val="a3"/>
            <w:rFonts w:ascii="Times New Roman" w:eastAsia="Times New Roman" w:hAnsi="Times New Roman" w:cs="Times New Roman"/>
            <w:color w:val="auto"/>
            <w:sz w:val="28"/>
            <w:szCs w:val="28"/>
            <w:u w:val="none"/>
            <w:lang w:eastAsia="ru-RU"/>
          </w:rPr>
          <w:t>пунктом 2</w:t>
        </w:r>
      </w:hyperlink>
      <w:r w:rsidRPr="00E417F0">
        <w:rPr>
          <w:rFonts w:ascii="Times New Roman" w:eastAsia="Times New Roman" w:hAnsi="Times New Roman" w:cs="Times New Roman"/>
          <w:sz w:val="28"/>
          <w:szCs w:val="28"/>
          <w:lang w:eastAsia="ru-RU"/>
        </w:rPr>
        <w:t xml:space="preserve"> статьи 10 Закона.</w:t>
      </w:r>
    </w:p>
    <w:p w14:paraId="2D3E73CB"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39. Общественный совет в течении десяти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председатель Общественного совета оставляет за собой право решающего голоса.</w:t>
      </w:r>
    </w:p>
    <w:p w14:paraId="54170784" w14:textId="361941BE"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40. Новые члены Общественного совета избираются (назначаются) на оставшийся срок полномочий, прекративших полномочия, членов Общественного совета.</w:t>
      </w:r>
    </w:p>
    <w:p w14:paraId="0FC33B8C" w14:textId="2ADD9559" w:rsidR="009E1038" w:rsidRPr="00E417F0" w:rsidRDefault="009E1038" w:rsidP="00E417F0">
      <w:pPr>
        <w:spacing w:after="0" w:line="240" w:lineRule="auto"/>
        <w:jc w:val="center"/>
        <w:outlineLvl w:val="2"/>
        <w:rPr>
          <w:rFonts w:ascii="Times New Roman" w:eastAsia="Times New Roman" w:hAnsi="Times New Roman" w:cs="Times New Roman"/>
          <w:b/>
          <w:bCs/>
          <w:sz w:val="28"/>
          <w:szCs w:val="28"/>
          <w:lang w:eastAsia="ru-RU"/>
        </w:rPr>
      </w:pPr>
      <w:r w:rsidRPr="00E417F0">
        <w:rPr>
          <w:rFonts w:ascii="Times New Roman" w:eastAsia="Times New Roman" w:hAnsi="Times New Roman" w:cs="Times New Roman"/>
          <w:b/>
          <w:bCs/>
          <w:sz w:val="28"/>
          <w:szCs w:val="28"/>
          <w:lang w:eastAsia="ru-RU"/>
        </w:rPr>
        <w:t>Параграф 2. Организация рабочих органов Общественного совета</w:t>
      </w:r>
      <w:r w:rsidR="00E8735C">
        <w:rPr>
          <w:rFonts w:ascii="Times New Roman" w:eastAsia="Times New Roman" w:hAnsi="Times New Roman" w:cs="Times New Roman"/>
          <w:b/>
          <w:bCs/>
          <w:sz w:val="28"/>
          <w:szCs w:val="28"/>
          <w:lang w:eastAsia="ru-RU"/>
        </w:rPr>
        <w:t xml:space="preserve"> </w:t>
      </w:r>
      <w:r w:rsidR="00E8735C" w:rsidRPr="00E417F0">
        <w:rPr>
          <w:rFonts w:ascii="Times New Roman" w:hAnsi="Times New Roman" w:cs="Times New Roman"/>
          <w:b/>
          <w:sz w:val="28"/>
          <w:szCs w:val="28"/>
        </w:rPr>
        <w:t>Жаркаинского района</w:t>
      </w:r>
    </w:p>
    <w:p w14:paraId="4FD02401" w14:textId="77777777" w:rsidR="009E1038" w:rsidRPr="00E417F0" w:rsidRDefault="009E1038" w:rsidP="00E417F0">
      <w:pPr>
        <w:spacing w:after="0" w:line="240" w:lineRule="auto"/>
        <w:jc w:val="both"/>
        <w:rPr>
          <w:rFonts w:ascii="Times New Roman" w:eastAsia="Times New Roman" w:hAnsi="Times New Roman" w:cs="Times New Roman"/>
          <w:color w:val="FF0000"/>
          <w:sz w:val="28"/>
          <w:szCs w:val="28"/>
          <w:lang w:eastAsia="ru-RU"/>
        </w:rPr>
      </w:pPr>
      <w:r w:rsidRPr="00E417F0">
        <w:rPr>
          <w:rFonts w:ascii="Times New Roman" w:eastAsia="Times New Roman" w:hAnsi="Times New Roman" w:cs="Times New Roman"/>
          <w:sz w:val="28"/>
          <w:szCs w:val="28"/>
          <w:lang w:eastAsia="ru-RU"/>
        </w:rPr>
        <w:tab/>
        <w:t>41. Общественный совет создает постоянные и (или) временные рабочие органы: комитеты, экспертные группы.</w:t>
      </w:r>
      <w:r w:rsidRPr="00E417F0">
        <w:rPr>
          <w:rFonts w:ascii="Times New Roman" w:eastAsia="Times New Roman" w:hAnsi="Times New Roman" w:cs="Times New Roman"/>
          <w:color w:val="FF0000"/>
          <w:sz w:val="28"/>
          <w:szCs w:val="28"/>
          <w:lang w:eastAsia="ru-RU"/>
        </w:rPr>
        <w:t xml:space="preserve"> </w:t>
      </w:r>
    </w:p>
    <w:p w14:paraId="7F021267"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42. Общественным советом создаются постоянные рабочие органы - комитеты. Численный состав комитетов определяется Общественным советом самостоятельно, при этом составляет не менее трех человек. </w:t>
      </w:r>
    </w:p>
    <w:p w14:paraId="0D88E3AB"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lastRenderedPageBreak/>
        <w:tab/>
        <w:t>43. Комитеты создаются решением Общественного совета для изучения общественно-значимых вопросов соответствующей отрасли или соответствующей административно-территориальной единицы, отнесенным к компетенции Общественного совета.</w:t>
      </w:r>
    </w:p>
    <w:p w14:paraId="5792E07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44. Состав комитетов формируется из числа членов Общественного совета, представителей некоммерческих организаций, профсоюзных и других организаций, средств массовой информации, экспертов, определяется самим Общественным советом и утверждается на его заседании.</w:t>
      </w:r>
    </w:p>
    <w:p w14:paraId="38BA7B7E"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45. Деятельность комитетов прекращаются по решению Общественного совета.</w:t>
      </w:r>
    </w:p>
    <w:p w14:paraId="65205C13"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46. Общественными советами создаются временные рабочие органы – экспертные группы, которые создаются решением Общественного совета для изучения конкретных вопросов соответствующей отрасли или административно-территориальной единицы, отнесенным к компетенции Общественного совета.</w:t>
      </w:r>
    </w:p>
    <w:p w14:paraId="257933CC"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47. Состав экспертных групп формируется из числа членов Общественного совета, представителей государственных органов, некоммерческих организаций, профсоюзных и заинтересованных организаций, средств массовой информации, экспертов. </w:t>
      </w:r>
    </w:p>
    <w:p w14:paraId="35C4EC5B"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48. Экспертные группы Общественного совета:</w:t>
      </w:r>
    </w:p>
    <w:p w14:paraId="5EAC3154"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 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w:t>
      </w:r>
    </w:p>
    <w:p w14:paraId="0EED4E4B"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 готовят проекты экспертных заключений по изучаемым вопросам и представляют их для рассмотрения в комиссиях Общественного совета в соответствии с его направлением.</w:t>
      </w:r>
    </w:p>
    <w:p w14:paraId="40E14081"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49.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w:t>
      </w:r>
      <w:r w:rsidRPr="00E417F0">
        <w:rPr>
          <w:rFonts w:ascii="Times New Roman" w:eastAsia="Times New Roman" w:hAnsi="Times New Roman" w:cs="Times New Roman"/>
          <w:color w:val="FF0000"/>
          <w:sz w:val="28"/>
          <w:szCs w:val="28"/>
          <w:lang w:eastAsia="ru-RU"/>
        </w:rPr>
        <w:t xml:space="preserve"> </w:t>
      </w:r>
      <w:r w:rsidRPr="00E417F0">
        <w:rPr>
          <w:rFonts w:ascii="Times New Roman" w:eastAsia="Times New Roman" w:hAnsi="Times New Roman" w:cs="Times New Roman"/>
          <w:sz w:val="28"/>
          <w:szCs w:val="28"/>
          <w:lang w:eastAsia="ru-RU"/>
        </w:rPr>
        <w:t>Общественного совета в соответствии с его направлением.</w:t>
      </w:r>
    </w:p>
    <w:p w14:paraId="381E5434" w14:textId="0CB9A785"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p w14:paraId="212DA71C" w14:textId="1BB62795" w:rsidR="009E1038" w:rsidRPr="00E417F0" w:rsidRDefault="009E1038" w:rsidP="00E417F0">
      <w:pPr>
        <w:spacing w:after="0" w:line="240" w:lineRule="auto"/>
        <w:jc w:val="center"/>
        <w:outlineLvl w:val="2"/>
        <w:rPr>
          <w:rFonts w:ascii="Times New Roman" w:eastAsia="Times New Roman" w:hAnsi="Times New Roman" w:cs="Times New Roman"/>
          <w:b/>
          <w:bCs/>
          <w:sz w:val="28"/>
          <w:szCs w:val="28"/>
          <w:lang w:eastAsia="ru-RU"/>
        </w:rPr>
      </w:pPr>
      <w:r w:rsidRPr="00E417F0">
        <w:rPr>
          <w:rFonts w:ascii="Times New Roman" w:eastAsia="Times New Roman" w:hAnsi="Times New Roman" w:cs="Times New Roman"/>
          <w:b/>
          <w:bCs/>
          <w:sz w:val="28"/>
          <w:szCs w:val="28"/>
          <w:lang w:eastAsia="ru-RU"/>
        </w:rPr>
        <w:t>Глава 3. Полномочия общественных советов</w:t>
      </w:r>
    </w:p>
    <w:p w14:paraId="6F709909" w14:textId="77777777" w:rsidR="009E1038" w:rsidRPr="00E417F0" w:rsidRDefault="009E1038" w:rsidP="00E417F0">
      <w:pPr>
        <w:spacing w:after="0" w:line="240" w:lineRule="auto"/>
        <w:jc w:val="both"/>
        <w:rPr>
          <w:rFonts w:ascii="Times New Roman" w:eastAsia="Times New Roman" w:hAnsi="Times New Roman" w:cs="Times New Roman"/>
          <w:bCs/>
          <w:sz w:val="28"/>
          <w:szCs w:val="28"/>
          <w:lang w:eastAsia="ru-RU"/>
        </w:rPr>
      </w:pPr>
      <w:r w:rsidRPr="00E417F0">
        <w:rPr>
          <w:rFonts w:ascii="Times New Roman" w:eastAsia="Times New Roman" w:hAnsi="Times New Roman" w:cs="Times New Roman"/>
          <w:b/>
          <w:bCs/>
          <w:sz w:val="28"/>
          <w:szCs w:val="28"/>
          <w:lang w:eastAsia="ru-RU"/>
        </w:rPr>
        <w:tab/>
      </w:r>
      <w:r w:rsidRPr="00E417F0">
        <w:rPr>
          <w:rFonts w:ascii="Times New Roman" w:eastAsia="Times New Roman" w:hAnsi="Times New Roman" w:cs="Times New Roman"/>
          <w:bCs/>
          <w:sz w:val="28"/>
          <w:szCs w:val="28"/>
          <w:lang w:eastAsia="ru-RU"/>
        </w:rPr>
        <w:t>50. Общественный совет, образуемый районным маслихатом осуществляет полномочия в соответствии со статьей 5 Закона.</w:t>
      </w:r>
    </w:p>
    <w:p w14:paraId="4DABF37E"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51. Для реализации полномочий, предусмотренных пунктом 1 статьи 5 Закона, Общественный совет проводит заседания.</w:t>
      </w:r>
    </w:p>
    <w:p w14:paraId="58A9011D"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52. Заседание Общественного совета считается правомочным при участии не менее двух третей от общего числа его членов.</w:t>
      </w:r>
    </w:p>
    <w:p w14:paraId="669C954B"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Допускается проведение заседаний Общественного совета в режиме видеоконференцсвязи.</w:t>
      </w:r>
    </w:p>
    <w:p w14:paraId="20183D5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53. На заседания Общественного совета приглашаются представители заинтересованных государственных органов, органов местного государственного управления, средств массовой информации, профсоюзных и других организаций, а также эксперты и иные специалисты. </w:t>
      </w:r>
    </w:p>
    <w:p w14:paraId="5CF5AC9C"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54. По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 и принятия решений в сроки, предусмотренные </w:t>
      </w:r>
      <w:hyperlink r:id="rId18" w:anchor="z39" w:history="1">
        <w:r w:rsidRPr="00E417F0">
          <w:rPr>
            <w:rStyle w:val="a3"/>
            <w:rFonts w:ascii="Times New Roman" w:eastAsia="Times New Roman" w:hAnsi="Times New Roman" w:cs="Times New Roman"/>
            <w:color w:val="auto"/>
            <w:sz w:val="28"/>
            <w:szCs w:val="28"/>
            <w:u w:val="none"/>
            <w:lang w:eastAsia="ru-RU"/>
          </w:rPr>
          <w:t>пунктом 2</w:t>
        </w:r>
      </w:hyperlink>
      <w:r w:rsidRPr="00E417F0">
        <w:rPr>
          <w:rFonts w:ascii="Times New Roman" w:eastAsia="Times New Roman" w:hAnsi="Times New Roman" w:cs="Times New Roman"/>
          <w:sz w:val="28"/>
          <w:szCs w:val="28"/>
          <w:lang w:eastAsia="ru-RU"/>
        </w:rPr>
        <w:t xml:space="preserve"> статьи 5 Закона.</w:t>
      </w:r>
    </w:p>
    <w:p w14:paraId="57EBC87E"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lastRenderedPageBreak/>
        <w:tab/>
        <w:t>55. Общественный совет рассматривает проекты нормативных правовых актов, касающихся прав, свобод и обязанностей граждан, направленные районным маслихатом или исполнительными органами.</w:t>
      </w:r>
    </w:p>
    <w:p w14:paraId="0B77723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56.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 в течение одного рабочего дня для внесения предложений.</w:t>
      </w:r>
    </w:p>
    <w:p w14:paraId="0065D67E"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57. Члены Общественного совета в течение двух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 без рассмотрения.</w:t>
      </w:r>
    </w:p>
    <w:p w14:paraId="5DE254D2"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58. 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p w14:paraId="4EDCED3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59. Решение Общественного совета по рассмотрению проекта нормативного правового акта либо оставлении без рассмотрения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p w14:paraId="0C84E838"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60. В течение одного рабочего дня после принятия Общественным советом решения, секретарь Общественного совета уведомляет районный маслихат или исполнительные органы о принятом решении Общественного совета.</w:t>
      </w:r>
    </w:p>
    <w:p w14:paraId="61CD5747"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61. В течение одного рабочего дня после принятия Общественным советом решения о рассмотрении проекта нормативного правового акта, проект нормативного правового акта вносится для рассмотрения на заседание Общественного совета с участием его членов. </w:t>
      </w:r>
    </w:p>
    <w:p w14:paraId="1D9A1BB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62. По итогам рассмотрения проекта нормативного правового акта, решение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p w14:paraId="3C25AB39"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63. С учетом итогов голосования,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Общественного совета.</w:t>
      </w:r>
    </w:p>
    <w:p w14:paraId="0C267397"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64. В течение одного рабочего дня со дня подписания председателем Общественного совета, рекомендации Общественного совета направляются секретарем Общественного совета в районный маслихат или исполнительным органам, представившим на рассмотрение проект нормативного правового акта на бумажном или электронном носителе либо посредством электронной почты. </w:t>
      </w:r>
    </w:p>
    <w:p w14:paraId="3A2D1F14"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 xml:space="preserve">65. В соответствии с </w:t>
      </w:r>
      <w:hyperlink r:id="rId19" w:anchor="z136" w:history="1">
        <w:r w:rsidRPr="00E417F0">
          <w:rPr>
            <w:rStyle w:val="a3"/>
            <w:rFonts w:ascii="Times New Roman" w:eastAsia="Times New Roman" w:hAnsi="Times New Roman" w:cs="Times New Roman"/>
            <w:color w:val="auto"/>
            <w:sz w:val="28"/>
            <w:szCs w:val="28"/>
            <w:u w:val="none"/>
            <w:lang w:eastAsia="ru-RU"/>
          </w:rPr>
          <w:t>подпунктом 6)</w:t>
        </w:r>
      </w:hyperlink>
      <w:r w:rsidRPr="00E417F0">
        <w:rPr>
          <w:rFonts w:ascii="Times New Roman" w:eastAsia="Times New Roman" w:hAnsi="Times New Roman" w:cs="Times New Roman"/>
          <w:sz w:val="28"/>
          <w:szCs w:val="28"/>
          <w:lang w:eastAsia="ru-RU"/>
        </w:rPr>
        <w:t xml:space="preserve"> пункта 1 статьи 5 Закона, Общественный совет рассматривает обращения физических и юридических лиц по общественно значимым вопросам в соответствующей сфере деятельности государственного органа или региона соответствующей административно-территориальной единицы.</w:t>
      </w:r>
    </w:p>
    <w:p w14:paraId="700E171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66. По результатам рассмотрения обращений Общественный совет принимает одно из следующих решений:</w:t>
      </w:r>
    </w:p>
    <w:p w14:paraId="67987225"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 о направлении обращения в соответствующий государственный орган или орган местного государственного управления по компетенции;</w:t>
      </w:r>
    </w:p>
    <w:p w14:paraId="5E5FD679"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 о рассмотрении данного обращения на заседании Общественного совета;</w:t>
      </w:r>
    </w:p>
    <w:p w14:paraId="1DB3C26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 о проведении одной из форм общественного контроля по рассмотрению поступившего обращения.</w:t>
      </w:r>
    </w:p>
    <w:p w14:paraId="143629E9"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lastRenderedPageBreak/>
        <w:tab/>
        <w:t>67. Секретарь Общественного совета направляет подготовленный ответ на обращение заявителю в сроки, предусмотренные законодательством.</w:t>
      </w:r>
    </w:p>
    <w:p w14:paraId="7CF29B78"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68. В рамках своих полномочий председатель Общественного совета:</w:t>
      </w:r>
    </w:p>
    <w:p w14:paraId="024343E8"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 организует деятельность Общественного совета;</w:t>
      </w:r>
    </w:p>
    <w:p w14:paraId="6990D1C0"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 председательствует на заседаниях;</w:t>
      </w:r>
    </w:p>
    <w:p w14:paraId="73CBB4FA"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3) подписывает документы от имени Общественного совета;</w:t>
      </w:r>
    </w:p>
    <w:p w14:paraId="68EABFD2"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4) координирует деятельность по реализации решений Общественного совета;</w:t>
      </w:r>
    </w:p>
    <w:p w14:paraId="10CDD5CD"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5) участвует в заседаниях органов местного государственного управления</w:t>
      </w:r>
      <w:r w:rsidRPr="00E417F0">
        <w:rPr>
          <w:rFonts w:ascii="Times New Roman" w:eastAsia="Times New Roman" w:hAnsi="Times New Roman" w:cs="Times New Roman"/>
          <w:color w:val="FF0000"/>
          <w:sz w:val="28"/>
          <w:szCs w:val="28"/>
          <w:lang w:eastAsia="ru-RU"/>
        </w:rPr>
        <w:t xml:space="preserve"> </w:t>
      </w:r>
      <w:r w:rsidRPr="00E417F0">
        <w:rPr>
          <w:rFonts w:ascii="Times New Roman" w:eastAsia="Times New Roman" w:hAnsi="Times New Roman" w:cs="Times New Roman"/>
          <w:sz w:val="28"/>
          <w:szCs w:val="28"/>
          <w:lang w:eastAsia="ru-RU"/>
        </w:rPr>
        <w:t>с правом совещательного голоса;</w:t>
      </w:r>
    </w:p>
    <w:p w14:paraId="438FCC46"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6) на время своего отсутствия делегирует исполнение обязанностей председателя одному из членов президиума Общественного совета.</w:t>
      </w:r>
    </w:p>
    <w:p w14:paraId="7E9C791C"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69. 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p w14:paraId="53DF25A6"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1) обеспечивает решение организационных вопросов подготовки и проведения заседаний Общественного совета;</w:t>
      </w:r>
    </w:p>
    <w:p w14:paraId="32B44286" w14:textId="77777777"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2) организует и ведет делопроизводство в Общественном совете, а также контролирует сроки исполнения решений Общественного совета.</w:t>
      </w:r>
    </w:p>
    <w:p w14:paraId="65E7BA95" w14:textId="25721462" w:rsidR="009E1038" w:rsidRPr="00E417F0" w:rsidRDefault="009E1038" w:rsidP="00E417F0">
      <w:pPr>
        <w:spacing w:after="0" w:line="240" w:lineRule="auto"/>
        <w:jc w:val="both"/>
        <w:rPr>
          <w:rFonts w:ascii="Times New Roman" w:eastAsia="Times New Roman" w:hAnsi="Times New Roman" w:cs="Times New Roman"/>
          <w:sz w:val="28"/>
          <w:szCs w:val="28"/>
          <w:lang w:eastAsia="ru-RU"/>
        </w:rPr>
      </w:pPr>
      <w:r w:rsidRPr="00E417F0">
        <w:rPr>
          <w:rFonts w:ascii="Times New Roman" w:eastAsia="Times New Roman" w:hAnsi="Times New Roman" w:cs="Times New Roman"/>
          <w:sz w:val="28"/>
          <w:szCs w:val="28"/>
          <w:lang w:eastAsia="ru-RU"/>
        </w:rPr>
        <w:tab/>
        <w:t>70. Секретарь Общественного совета не является членом Общественного совета.</w:t>
      </w:r>
    </w:p>
    <w:p w14:paraId="2484BB4F" w14:textId="77777777" w:rsidR="0010158A" w:rsidRPr="00E417F0" w:rsidRDefault="0010158A" w:rsidP="00E417F0">
      <w:pPr>
        <w:spacing w:after="0" w:line="240" w:lineRule="auto"/>
        <w:jc w:val="both"/>
        <w:rPr>
          <w:rFonts w:ascii="Times New Roman" w:eastAsia="Times New Roman" w:hAnsi="Times New Roman" w:cs="Times New Roman"/>
          <w:sz w:val="28"/>
          <w:szCs w:val="28"/>
          <w:lang w:eastAsia="ru-RU"/>
        </w:rPr>
      </w:pPr>
    </w:p>
    <w:p w14:paraId="29161DA6" w14:textId="77777777" w:rsidR="009E1038" w:rsidRPr="00E417F0" w:rsidRDefault="009E1038" w:rsidP="00E417F0">
      <w:pPr>
        <w:spacing w:after="0" w:line="240" w:lineRule="auto"/>
        <w:jc w:val="center"/>
        <w:outlineLvl w:val="2"/>
        <w:rPr>
          <w:rFonts w:ascii="Times New Roman" w:eastAsia="Times New Roman" w:hAnsi="Times New Roman" w:cs="Times New Roman"/>
          <w:b/>
          <w:bCs/>
          <w:sz w:val="28"/>
          <w:szCs w:val="28"/>
          <w:lang w:eastAsia="ru-RU"/>
        </w:rPr>
      </w:pPr>
    </w:p>
    <w:p w14:paraId="507C4325" w14:textId="77777777" w:rsidR="009E1038" w:rsidRPr="00E417F0" w:rsidRDefault="009E1038" w:rsidP="00E417F0">
      <w:pPr>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Spacing w:w="15" w:type="dxa"/>
        <w:tblLook w:val="04A0" w:firstRow="1" w:lastRow="0" w:firstColumn="1" w:lastColumn="0" w:noHBand="0" w:noVBand="1"/>
      </w:tblPr>
      <w:tblGrid>
        <w:gridCol w:w="5850"/>
        <w:gridCol w:w="3465"/>
      </w:tblGrid>
      <w:tr w:rsidR="009E1038" w:rsidRPr="00E417F0" w14:paraId="0A9D9D96" w14:textId="77777777" w:rsidTr="009E1038">
        <w:trPr>
          <w:tblCellSpacing w:w="15" w:type="dxa"/>
        </w:trPr>
        <w:tc>
          <w:tcPr>
            <w:tcW w:w="5805" w:type="dxa"/>
            <w:tcMar>
              <w:top w:w="15" w:type="dxa"/>
              <w:left w:w="15" w:type="dxa"/>
              <w:bottom w:w="15" w:type="dxa"/>
              <w:right w:w="15" w:type="dxa"/>
            </w:tcMar>
            <w:vAlign w:val="center"/>
            <w:hideMark/>
          </w:tcPr>
          <w:p w14:paraId="7A6E1E3D" w14:textId="77777777" w:rsidR="009E1038" w:rsidRPr="00E417F0" w:rsidRDefault="009E1038" w:rsidP="00E417F0">
            <w:pPr>
              <w:spacing w:line="240" w:lineRule="auto"/>
              <w:rPr>
                <w:rFonts w:ascii="Times New Roman" w:hAnsi="Times New Roman" w:cs="Times New Roman"/>
                <w:sz w:val="28"/>
                <w:szCs w:val="28"/>
              </w:rPr>
            </w:pPr>
          </w:p>
        </w:tc>
        <w:tc>
          <w:tcPr>
            <w:tcW w:w="3420" w:type="dxa"/>
            <w:tcMar>
              <w:top w:w="15" w:type="dxa"/>
              <w:left w:w="15" w:type="dxa"/>
              <w:bottom w:w="15" w:type="dxa"/>
              <w:right w:w="15" w:type="dxa"/>
            </w:tcMar>
            <w:vAlign w:val="center"/>
            <w:hideMark/>
          </w:tcPr>
          <w:p w14:paraId="6D8B0DCF" w14:textId="77777777" w:rsidR="009E1038" w:rsidRPr="00E417F0" w:rsidRDefault="009E1038" w:rsidP="00E417F0">
            <w:pPr>
              <w:spacing w:after="0" w:line="240" w:lineRule="auto"/>
              <w:rPr>
                <w:rFonts w:ascii="Times New Roman" w:hAnsi="Times New Roman" w:cs="Times New Roman"/>
                <w:sz w:val="28"/>
                <w:szCs w:val="28"/>
              </w:rPr>
            </w:pPr>
            <w:bookmarkStart w:id="0" w:name="z166"/>
            <w:bookmarkEnd w:id="0"/>
          </w:p>
        </w:tc>
      </w:tr>
    </w:tbl>
    <w:p w14:paraId="66E54856" w14:textId="77777777" w:rsidR="003666E3" w:rsidRPr="00E417F0" w:rsidRDefault="003666E3" w:rsidP="00E417F0">
      <w:pPr>
        <w:spacing w:line="240" w:lineRule="auto"/>
        <w:rPr>
          <w:rFonts w:ascii="Times New Roman" w:hAnsi="Times New Roman" w:cs="Times New Roman"/>
          <w:sz w:val="28"/>
          <w:szCs w:val="28"/>
        </w:rPr>
      </w:pPr>
    </w:p>
    <w:sectPr w:rsidR="003666E3" w:rsidRPr="00E417F0" w:rsidSect="0070591D">
      <w:footerReference w:type="default" r:id="rId20"/>
      <w:pgSz w:w="11906" w:h="16838"/>
      <w:pgMar w:top="567" w:right="707" w:bottom="709" w:left="567"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676F" w14:textId="77777777" w:rsidR="00FC1923" w:rsidRDefault="00FC1923" w:rsidP="0070591D">
      <w:pPr>
        <w:spacing w:after="0" w:line="240" w:lineRule="auto"/>
      </w:pPr>
      <w:r>
        <w:separator/>
      </w:r>
    </w:p>
  </w:endnote>
  <w:endnote w:type="continuationSeparator" w:id="0">
    <w:p w14:paraId="345AF160" w14:textId="77777777" w:rsidR="00FC1923" w:rsidRDefault="00FC1923" w:rsidP="0070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sz w:val="24"/>
        <w:szCs w:val="24"/>
      </w:rPr>
      <w:id w:val="1923599778"/>
      <w:docPartObj>
        <w:docPartGallery w:val="Page Numbers (Bottom of Page)"/>
        <w:docPartUnique/>
      </w:docPartObj>
    </w:sdtPr>
    <w:sdtContent>
      <w:p w14:paraId="23CF6679" w14:textId="612A92F1" w:rsidR="0070591D" w:rsidRPr="0070591D" w:rsidRDefault="0070591D">
        <w:pPr>
          <w:pStyle w:val="a6"/>
          <w:jc w:val="center"/>
          <w:rPr>
            <w:rFonts w:ascii="Times New Roman" w:hAnsi="Times New Roman" w:cs="Times New Roman"/>
            <w:b/>
            <w:bCs/>
            <w:sz w:val="24"/>
            <w:szCs w:val="24"/>
          </w:rPr>
        </w:pPr>
        <w:r w:rsidRPr="0070591D">
          <w:rPr>
            <w:rFonts w:ascii="Times New Roman" w:hAnsi="Times New Roman" w:cs="Times New Roman"/>
            <w:b/>
            <w:bCs/>
            <w:sz w:val="24"/>
            <w:szCs w:val="24"/>
          </w:rPr>
          <w:fldChar w:fldCharType="begin"/>
        </w:r>
        <w:r w:rsidRPr="0070591D">
          <w:rPr>
            <w:rFonts w:ascii="Times New Roman" w:hAnsi="Times New Roman" w:cs="Times New Roman"/>
            <w:b/>
            <w:bCs/>
            <w:sz w:val="24"/>
            <w:szCs w:val="24"/>
          </w:rPr>
          <w:instrText>PAGE   \* MERGEFORMAT</w:instrText>
        </w:r>
        <w:r w:rsidRPr="0070591D">
          <w:rPr>
            <w:rFonts w:ascii="Times New Roman" w:hAnsi="Times New Roman" w:cs="Times New Roman"/>
            <w:b/>
            <w:bCs/>
            <w:sz w:val="24"/>
            <w:szCs w:val="24"/>
          </w:rPr>
          <w:fldChar w:fldCharType="separate"/>
        </w:r>
        <w:r w:rsidRPr="0070591D">
          <w:rPr>
            <w:rFonts w:ascii="Times New Roman" w:hAnsi="Times New Roman" w:cs="Times New Roman"/>
            <w:b/>
            <w:bCs/>
            <w:sz w:val="24"/>
            <w:szCs w:val="24"/>
          </w:rPr>
          <w:t>2</w:t>
        </w:r>
        <w:r w:rsidRPr="0070591D">
          <w:rPr>
            <w:rFonts w:ascii="Times New Roman" w:hAnsi="Times New Roman" w:cs="Times New Roman"/>
            <w:b/>
            <w:bCs/>
            <w:sz w:val="24"/>
            <w:szCs w:val="24"/>
          </w:rPr>
          <w:fldChar w:fldCharType="end"/>
        </w:r>
      </w:p>
    </w:sdtContent>
  </w:sdt>
  <w:p w14:paraId="4F6EC59C" w14:textId="77777777" w:rsidR="0070591D" w:rsidRDefault="007059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3776" w14:textId="77777777" w:rsidR="00FC1923" w:rsidRDefault="00FC1923" w:rsidP="0070591D">
      <w:pPr>
        <w:spacing w:after="0" w:line="240" w:lineRule="auto"/>
      </w:pPr>
      <w:r>
        <w:separator/>
      </w:r>
    </w:p>
  </w:footnote>
  <w:footnote w:type="continuationSeparator" w:id="0">
    <w:p w14:paraId="5E2F868B" w14:textId="77777777" w:rsidR="00FC1923" w:rsidRDefault="00FC1923" w:rsidP="00705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B0D"/>
    <w:rsid w:val="000C5856"/>
    <w:rsid w:val="000D3079"/>
    <w:rsid w:val="000F7D86"/>
    <w:rsid w:val="0010158A"/>
    <w:rsid w:val="00115B0D"/>
    <w:rsid w:val="0020696A"/>
    <w:rsid w:val="00213448"/>
    <w:rsid w:val="002951C6"/>
    <w:rsid w:val="002D2E97"/>
    <w:rsid w:val="003666E3"/>
    <w:rsid w:val="00370997"/>
    <w:rsid w:val="003A4513"/>
    <w:rsid w:val="00445B1C"/>
    <w:rsid w:val="00490E5C"/>
    <w:rsid w:val="005E5AC8"/>
    <w:rsid w:val="0067052F"/>
    <w:rsid w:val="00691933"/>
    <w:rsid w:val="006C31F3"/>
    <w:rsid w:val="0070591D"/>
    <w:rsid w:val="007A7E8D"/>
    <w:rsid w:val="00961126"/>
    <w:rsid w:val="009E1038"/>
    <w:rsid w:val="00B05600"/>
    <w:rsid w:val="00CA3DB3"/>
    <w:rsid w:val="00CB4184"/>
    <w:rsid w:val="00D761C7"/>
    <w:rsid w:val="00DC4471"/>
    <w:rsid w:val="00DE4E31"/>
    <w:rsid w:val="00E417F0"/>
    <w:rsid w:val="00E8735C"/>
    <w:rsid w:val="00ED681C"/>
    <w:rsid w:val="00F12147"/>
    <w:rsid w:val="00F93E8D"/>
    <w:rsid w:val="00FC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BFA4"/>
  <w15:docId w15:val="{CAF7441F-7C78-4E15-B28A-5EE1C2ED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038"/>
    <w:rPr>
      <w:color w:val="0000FF"/>
      <w:u w:val="single"/>
    </w:rPr>
  </w:style>
  <w:style w:type="paragraph" w:styleId="a4">
    <w:name w:val="header"/>
    <w:basedOn w:val="a"/>
    <w:link w:val="a5"/>
    <w:uiPriority w:val="99"/>
    <w:unhideWhenUsed/>
    <w:rsid w:val="007059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91D"/>
  </w:style>
  <w:style w:type="paragraph" w:styleId="a6">
    <w:name w:val="footer"/>
    <w:basedOn w:val="a"/>
    <w:link w:val="a7"/>
    <w:uiPriority w:val="99"/>
    <w:unhideWhenUsed/>
    <w:rsid w:val="007059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2100022264" TargetMode="External"/><Relationship Id="rId13" Type="http://schemas.openxmlformats.org/officeDocument/2006/relationships/hyperlink" Target="http://adilet.zan.kz/rus/docs/Z1500000383" TargetMode="External"/><Relationship Id="rId18" Type="http://schemas.openxmlformats.org/officeDocument/2006/relationships/hyperlink" Target="http://adilet.zan.kz/rus/docs/Z150000038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dilet.zan.kz/rus/docs/V2100022264" TargetMode="External"/><Relationship Id="rId12" Type="http://schemas.openxmlformats.org/officeDocument/2006/relationships/hyperlink" Target="http://adilet.zan.kz/rus/docs/Z1500000383" TargetMode="External"/><Relationship Id="rId17" Type="http://schemas.openxmlformats.org/officeDocument/2006/relationships/hyperlink" Target="http://adilet.zan.kz/rus/docs/Z1500000383" TargetMode="External"/><Relationship Id="rId2" Type="http://schemas.openxmlformats.org/officeDocument/2006/relationships/styles" Target="styles.xml"/><Relationship Id="rId16" Type="http://schemas.openxmlformats.org/officeDocument/2006/relationships/hyperlink" Target="http://adilet.zan.kz/rus/docs/Z15000003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dilet.zan.kz/rus/docs/Z1500000383" TargetMode="External"/><Relationship Id="rId5" Type="http://schemas.openxmlformats.org/officeDocument/2006/relationships/footnotes" Target="footnotes.xml"/><Relationship Id="rId15" Type="http://schemas.openxmlformats.org/officeDocument/2006/relationships/hyperlink" Target="http://adilet.zan.kz/rus/docs/Z1500000383" TargetMode="External"/><Relationship Id="rId10" Type="http://schemas.openxmlformats.org/officeDocument/2006/relationships/hyperlink" Target="http://adilet.zan.kz/rus/docs/Z1500000383" TargetMode="External"/><Relationship Id="rId19" Type="http://schemas.openxmlformats.org/officeDocument/2006/relationships/hyperlink" Target="http://adilet.zan.kz/rus/docs/Z1500000383" TargetMode="External"/><Relationship Id="rId4" Type="http://schemas.openxmlformats.org/officeDocument/2006/relationships/webSettings" Target="webSettings.xml"/><Relationship Id="rId9" Type="http://schemas.openxmlformats.org/officeDocument/2006/relationships/hyperlink" Target="http://adilet.zan.kz/rus/docs/Z1500000383" TargetMode="External"/><Relationship Id="rId14" Type="http://schemas.openxmlformats.org/officeDocument/2006/relationships/hyperlink" Target="http://adilet.zan.kz/rus/docs/Z150000038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5E8BE-3CB6-493A-B9D4-DC5CA43E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3035</Words>
  <Characters>17304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Айнагуль Беркумбаева</cp:lastModifiedBy>
  <cp:revision>41</cp:revision>
  <cp:lastPrinted>2023-04-18T10:49:00Z</cp:lastPrinted>
  <dcterms:created xsi:type="dcterms:W3CDTF">2021-05-19T05:00:00Z</dcterms:created>
  <dcterms:modified xsi:type="dcterms:W3CDTF">2023-11-29T10:51:00Z</dcterms:modified>
</cp:coreProperties>
</file>