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9D4D" w14:textId="77777777" w:rsidR="00400B9A" w:rsidRDefault="0038748D" w:rsidP="00400B9A">
      <w:pPr>
        <w:pStyle w:val="a6"/>
        <w:shd w:val="clear" w:color="auto" w:fill="FFFFFF"/>
        <w:spacing w:before="240" w:beforeAutospacing="0" w:after="0" w:afterAutospacing="0"/>
        <w:jc w:val="center"/>
        <w:rPr>
          <w:rFonts w:eastAsiaTheme="minorHAnsi"/>
          <w:b/>
          <w:bCs/>
          <w:sz w:val="28"/>
          <w:szCs w:val="28"/>
          <w:lang w:val="kk-KZ" w:eastAsia="en-US"/>
        </w:rPr>
      </w:pPr>
      <w:r w:rsidRPr="00043746">
        <w:rPr>
          <w:rFonts w:eastAsiaTheme="minorHAnsi"/>
          <w:b/>
          <w:bCs/>
          <w:sz w:val="28"/>
          <w:szCs w:val="28"/>
          <w:lang w:val="kk-KZ" w:eastAsia="en-US"/>
        </w:rPr>
        <w:t>Жарқайың ауданының Қоғамдық кеңесінің 2023 жылдың бірінші жартыжылдығы</w:t>
      </w:r>
      <w:r w:rsidR="00727D8E">
        <w:rPr>
          <w:rFonts w:eastAsiaTheme="minorHAnsi"/>
          <w:b/>
          <w:bCs/>
          <w:sz w:val="28"/>
          <w:szCs w:val="28"/>
          <w:lang w:val="kk-KZ" w:eastAsia="en-US"/>
        </w:rPr>
        <w:t xml:space="preserve"> бойынша</w:t>
      </w:r>
      <w:r w:rsidRPr="00043746">
        <w:rPr>
          <w:rFonts w:eastAsiaTheme="minorHAnsi"/>
          <w:b/>
          <w:bCs/>
          <w:sz w:val="28"/>
          <w:szCs w:val="28"/>
          <w:lang w:val="kk-KZ" w:eastAsia="en-US"/>
        </w:rPr>
        <w:t xml:space="preserve"> жұмысы</w:t>
      </w:r>
    </w:p>
    <w:p w14:paraId="68C3A668" w14:textId="7C2B3C84" w:rsidR="00DC78DF" w:rsidRPr="00043746" w:rsidRDefault="00DC78DF" w:rsidP="00400B9A">
      <w:pPr>
        <w:pStyle w:val="a6"/>
        <w:shd w:val="clear" w:color="auto" w:fill="FFFFFF"/>
        <w:spacing w:before="240" w:beforeAutospacing="0" w:after="0" w:afterAutospacing="0"/>
        <w:jc w:val="center"/>
        <w:rPr>
          <w:sz w:val="28"/>
          <w:szCs w:val="28"/>
          <w:shd w:val="clear" w:color="auto" w:fill="FFFFFF"/>
        </w:rPr>
      </w:pPr>
      <w:r w:rsidRPr="00043746">
        <w:rPr>
          <w:noProof/>
          <w:sz w:val="28"/>
          <w:szCs w:val="28"/>
          <w:shd w:val="clear" w:color="auto" w:fill="FFFFFF"/>
        </w:rPr>
        <w:drawing>
          <wp:inline distT="0" distB="0" distL="0" distR="0" wp14:anchorId="6F93F8B9" wp14:editId="05EC6B96">
            <wp:extent cx="4429125" cy="2907724"/>
            <wp:effectExtent l="0" t="0" r="0" b="6985"/>
            <wp:docPr id="165899708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8295" cy="2913744"/>
                    </a:xfrm>
                    <a:prstGeom prst="rect">
                      <a:avLst/>
                    </a:prstGeom>
                    <a:noFill/>
                    <a:ln>
                      <a:noFill/>
                    </a:ln>
                  </pic:spPr>
                </pic:pic>
              </a:graphicData>
            </a:graphic>
          </wp:inline>
        </w:drawing>
      </w:r>
    </w:p>
    <w:p w14:paraId="3E45DE95" w14:textId="77777777" w:rsidR="00DC78DF" w:rsidRPr="00043746" w:rsidRDefault="00DC78DF" w:rsidP="00DC78DF">
      <w:pPr>
        <w:pStyle w:val="a6"/>
        <w:shd w:val="clear" w:color="auto" w:fill="FFFFFF"/>
        <w:spacing w:before="0" w:beforeAutospacing="0" w:after="0" w:afterAutospacing="0"/>
        <w:jc w:val="both"/>
        <w:rPr>
          <w:sz w:val="28"/>
          <w:szCs w:val="28"/>
          <w:shd w:val="clear" w:color="auto" w:fill="FFFFFF"/>
        </w:rPr>
      </w:pPr>
    </w:p>
    <w:p w14:paraId="446B1B5D" w14:textId="77777777" w:rsidR="0038748D" w:rsidRPr="00043746" w:rsidRDefault="0038748D" w:rsidP="0038748D">
      <w:pPr>
        <w:pStyle w:val="a6"/>
        <w:shd w:val="clear" w:color="auto" w:fill="FFFFFF"/>
        <w:spacing w:before="0" w:beforeAutospacing="0" w:after="0" w:afterAutospacing="0"/>
        <w:ind w:firstLine="709"/>
        <w:jc w:val="both"/>
        <w:rPr>
          <w:sz w:val="28"/>
          <w:szCs w:val="28"/>
          <w:shd w:val="clear" w:color="auto" w:fill="FFFFFF"/>
          <w:lang w:val="kk-KZ"/>
        </w:rPr>
      </w:pPr>
      <w:proofErr w:type="spellStart"/>
      <w:r w:rsidRPr="00043746">
        <w:rPr>
          <w:sz w:val="28"/>
          <w:szCs w:val="28"/>
          <w:shd w:val="clear" w:color="auto" w:fill="FFFFFF"/>
        </w:rPr>
        <w:t>Жыл</w:t>
      </w:r>
      <w:proofErr w:type="spellEnd"/>
      <w:r w:rsidRPr="00043746">
        <w:rPr>
          <w:sz w:val="28"/>
          <w:szCs w:val="28"/>
          <w:shd w:val="clear" w:color="auto" w:fill="FFFFFF"/>
        </w:rPr>
        <w:t xml:space="preserve"> </w:t>
      </w:r>
      <w:proofErr w:type="spellStart"/>
      <w:r w:rsidRPr="00043746">
        <w:rPr>
          <w:sz w:val="28"/>
          <w:szCs w:val="28"/>
          <w:shd w:val="clear" w:color="auto" w:fill="FFFFFF"/>
        </w:rPr>
        <w:t>сайын</w:t>
      </w:r>
      <w:proofErr w:type="spellEnd"/>
      <w:r w:rsidRPr="00043746">
        <w:rPr>
          <w:sz w:val="28"/>
          <w:szCs w:val="28"/>
          <w:shd w:val="clear" w:color="auto" w:fill="FFFFFF"/>
        </w:rPr>
        <w:t xml:space="preserve"> </w:t>
      </w:r>
      <w:proofErr w:type="spellStart"/>
      <w:r w:rsidRPr="00043746">
        <w:rPr>
          <w:sz w:val="28"/>
          <w:szCs w:val="28"/>
          <w:shd w:val="clear" w:color="auto" w:fill="FFFFFF"/>
        </w:rPr>
        <w:t>біздің</w:t>
      </w:r>
      <w:proofErr w:type="spellEnd"/>
      <w:r w:rsidRPr="00043746">
        <w:rPr>
          <w:sz w:val="28"/>
          <w:szCs w:val="28"/>
          <w:shd w:val="clear" w:color="auto" w:fill="FFFFFF"/>
        </w:rPr>
        <w:t xml:space="preserve"> </w:t>
      </w:r>
      <w:proofErr w:type="spellStart"/>
      <w:r w:rsidRPr="00043746">
        <w:rPr>
          <w:sz w:val="28"/>
          <w:szCs w:val="28"/>
          <w:shd w:val="clear" w:color="auto" w:fill="FFFFFF"/>
        </w:rPr>
        <w:t>елімізде</w:t>
      </w:r>
      <w:proofErr w:type="spellEnd"/>
      <w:r w:rsidRPr="00043746">
        <w:rPr>
          <w:sz w:val="28"/>
          <w:szCs w:val="28"/>
          <w:shd w:val="clear" w:color="auto" w:fill="FFFFFF"/>
        </w:rPr>
        <w:t xml:space="preserve"> </w:t>
      </w:r>
      <w:proofErr w:type="spellStart"/>
      <w:r w:rsidRPr="00043746">
        <w:rPr>
          <w:sz w:val="28"/>
          <w:szCs w:val="28"/>
          <w:shd w:val="clear" w:color="auto" w:fill="FFFFFF"/>
        </w:rPr>
        <w:t>билік</w:t>
      </w:r>
      <w:proofErr w:type="spellEnd"/>
      <w:r w:rsidRPr="00043746">
        <w:rPr>
          <w:sz w:val="28"/>
          <w:szCs w:val="28"/>
          <w:shd w:val="clear" w:color="auto" w:fill="FFFFFF"/>
        </w:rPr>
        <w:t xml:space="preserve"> </w:t>
      </w:r>
      <w:proofErr w:type="spellStart"/>
      <w:r w:rsidRPr="00043746">
        <w:rPr>
          <w:sz w:val="28"/>
          <w:szCs w:val="28"/>
          <w:shd w:val="clear" w:color="auto" w:fill="FFFFFF"/>
        </w:rPr>
        <w:t>тарапынан</w:t>
      </w:r>
      <w:proofErr w:type="spellEnd"/>
      <w:r w:rsidRPr="00043746">
        <w:rPr>
          <w:sz w:val="28"/>
          <w:szCs w:val="28"/>
          <w:shd w:val="clear" w:color="auto" w:fill="FFFFFF"/>
        </w:rPr>
        <w:t xml:space="preserve"> </w:t>
      </w:r>
      <w:proofErr w:type="spellStart"/>
      <w:r w:rsidRPr="00043746">
        <w:rPr>
          <w:sz w:val="28"/>
          <w:szCs w:val="28"/>
          <w:shd w:val="clear" w:color="auto" w:fill="FFFFFF"/>
        </w:rPr>
        <w:t>азаматтық</w:t>
      </w:r>
      <w:proofErr w:type="spellEnd"/>
      <w:r w:rsidRPr="00043746">
        <w:rPr>
          <w:sz w:val="28"/>
          <w:szCs w:val="28"/>
          <w:shd w:val="clear" w:color="auto" w:fill="FFFFFF"/>
        </w:rPr>
        <w:t xml:space="preserve"> </w:t>
      </w:r>
      <w:proofErr w:type="spellStart"/>
      <w:r w:rsidRPr="00043746">
        <w:rPr>
          <w:sz w:val="28"/>
          <w:szCs w:val="28"/>
          <w:shd w:val="clear" w:color="auto" w:fill="FFFFFF"/>
        </w:rPr>
        <w:t>қоғамды</w:t>
      </w:r>
      <w:proofErr w:type="spellEnd"/>
      <w:r w:rsidRPr="00043746">
        <w:rPr>
          <w:sz w:val="28"/>
          <w:szCs w:val="28"/>
          <w:shd w:val="clear" w:color="auto" w:fill="FFFFFF"/>
        </w:rPr>
        <w:t xml:space="preserve"> </w:t>
      </w:r>
      <w:proofErr w:type="spellStart"/>
      <w:r w:rsidRPr="00043746">
        <w:rPr>
          <w:sz w:val="28"/>
          <w:szCs w:val="28"/>
          <w:shd w:val="clear" w:color="auto" w:fill="FFFFFF"/>
        </w:rPr>
        <w:t>қалыптастыру</w:t>
      </w:r>
      <w:proofErr w:type="spellEnd"/>
      <w:r w:rsidRPr="00043746">
        <w:rPr>
          <w:sz w:val="28"/>
          <w:szCs w:val="28"/>
          <w:shd w:val="clear" w:color="auto" w:fill="FFFFFF"/>
        </w:rPr>
        <w:t xml:space="preserve"> </w:t>
      </w:r>
      <w:proofErr w:type="spellStart"/>
      <w:r w:rsidRPr="00043746">
        <w:rPr>
          <w:sz w:val="28"/>
          <w:szCs w:val="28"/>
          <w:shd w:val="clear" w:color="auto" w:fill="FFFFFF"/>
        </w:rPr>
        <w:t>және</w:t>
      </w:r>
      <w:proofErr w:type="spellEnd"/>
      <w:r w:rsidRPr="00043746">
        <w:rPr>
          <w:sz w:val="28"/>
          <w:szCs w:val="28"/>
          <w:shd w:val="clear" w:color="auto" w:fill="FFFFFF"/>
        </w:rPr>
        <w:t xml:space="preserve"> </w:t>
      </w:r>
      <w:proofErr w:type="spellStart"/>
      <w:r w:rsidRPr="00043746">
        <w:rPr>
          <w:sz w:val="28"/>
          <w:szCs w:val="28"/>
          <w:shd w:val="clear" w:color="auto" w:fill="FFFFFF"/>
        </w:rPr>
        <w:t>қоғамдық</w:t>
      </w:r>
      <w:proofErr w:type="spellEnd"/>
      <w:r w:rsidRPr="00043746">
        <w:rPr>
          <w:sz w:val="28"/>
          <w:szCs w:val="28"/>
          <w:shd w:val="clear" w:color="auto" w:fill="FFFFFF"/>
        </w:rPr>
        <w:t xml:space="preserve"> </w:t>
      </w:r>
      <w:proofErr w:type="spellStart"/>
      <w:r w:rsidRPr="00043746">
        <w:rPr>
          <w:sz w:val="28"/>
          <w:szCs w:val="28"/>
          <w:shd w:val="clear" w:color="auto" w:fill="FFFFFF"/>
        </w:rPr>
        <w:t>бастаманы</w:t>
      </w:r>
      <w:proofErr w:type="spellEnd"/>
      <w:r w:rsidRPr="00043746">
        <w:rPr>
          <w:sz w:val="28"/>
          <w:szCs w:val="28"/>
          <w:shd w:val="clear" w:color="auto" w:fill="FFFFFF"/>
        </w:rPr>
        <w:t xml:space="preserve"> </w:t>
      </w:r>
      <w:proofErr w:type="spellStart"/>
      <w:r w:rsidRPr="00043746">
        <w:rPr>
          <w:sz w:val="28"/>
          <w:szCs w:val="28"/>
          <w:shd w:val="clear" w:color="auto" w:fill="FFFFFF"/>
        </w:rPr>
        <w:t>қолдау</w:t>
      </w:r>
      <w:proofErr w:type="spellEnd"/>
      <w:r w:rsidRPr="00043746">
        <w:rPr>
          <w:sz w:val="28"/>
          <w:szCs w:val="28"/>
          <w:shd w:val="clear" w:color="auto" w:fill="FFFFFF"/>
        </w:rPr>
        <w:t xml:space="preserve"> </w:t>
      </w:r>
      <w:proofErr w:type="spellStart"/>
      <w:r w:rsidRPr="00043746">
        <w:rPr>
          <w:sz w:val="28"/>
          <w:szCs w:val="28"/>
          <w:shd w:val="clear" w:color="auto" w:fill="FFFFFF"/>
        </w:rPr>
        <w:t>мәселелеріне</w:t>
      </w:r>
      <w:proofErr w:type="spellEnd"/>
      <w:r w:rsidRPr="00043746">
        <w:rPr>
          <w:sz w:val="28"/>
          <w:szCs w:val="28"/>
          <w:shd w:val="clear" w:color="auto" w:fill="FFFFFF"/>
        </w:rPr>
        <w:t xml:space="preserve"> </w:t>
      </w:r>
      <w:proofErr w:type="spellStart"/>
      <w:r w:rsidRPr="00043746">
        <w:rPr>
          <w:sz w:val="28"/>
          <w:szCs w:val="28"/>
          <w:shd w:val="clear" w:color="auto" w:fill="FFFFFF"/>
        </w:rPr>
        <w:t>көңіл</w:t>
      </w:r>
      <w:proofErr w:type="spellEnd"/>
      <w:r w:rsidRPr="00043746">
        <w:rPr>
          <w:sz w:val="28"/>
          <w:szCs w:val="28"/>
          <w:shd w:val="clear" w:color="auto" w:fill="FFFFFF"/>
        </w:rPr>
        <w:t xml:space="preserve"> </w:t>
      </w:r>
      <w:proofErr w:type="spellStart"/>
      <w:r w:rsidRPr="00043746">
        <w:rPr>
          <w:sz w:val="28"/>
          <w:szCs w:val="28"/>
          <w:shd w:val="clear" w:color="auto" w:fill="FFFFFF"/>
        </w:rPr>
        <w:t>бөлінуде</w:t>
      </w:r>
      <w:proofErr w:type="spellEnd"/>
      <w:r w:rsidRPr="00043746">
        <w:rPr>
          <w:sz w:val="28"/>
          <w:szCs w:val="28"/>
          <w:shd w:val="clear" w:color="auto" w:fill="FFFFFF"/>
        </w:rPr>
        <w:t>.</w:t>
      </w:r>
      <w:r w:rsidRPr="00043746">
        <w:rPr>
          <w:sz w:val="28"/>
          <w:szCs w:val="28"/>
          <w:shd w:val="clear" w:color="auto" w:fill="FFFFFF"/>
          <w:lang w:val="kk-KZ"/>
        </w:rPr>
        <w:t xml:space="preserve"> Азаматтар мен ауданның жергілікті өзін-өзі басқару органдары арасында сындарлы диалог құруда Қоғамдық кеңес жетекші рөл атқарады.</w:t>
      </w:r>
    </w:p>
    <w:p w14:paraId="048B9B2D" w14:textId="01EF3AB7" w:rsidR="0038748D" w:rsidRPr="00043746" w:rsidRDefault="0038748D" w:rsidP="00687DE2">
      <w:pPr>
        <w:spacing w:after="0"/>
        <w:ind w:firstLine="709"/>
        <w:jc w:val="both"/>
        <w:rPr>
          <w:rFonts w:ascii="Times New Roman" w:eastAsia="Times New Roman" w:hAnsi="Times New Roman" w:cs="Times New Roman"/>
          <w:sz w:val="28"/>
          <w:szCs w:val="28"/>
          <w:lang w:val="kk-KZ"/>
        </w:rPr>
      </w:pPr>
      <w:r w:rsidRPr="00043746">
        <w:rPr>
          <w:rFonts w:ascii="Times New Roman" w:eastAsia="Times New Roman" w:hAnsi="Times New Roman" w:cs="Times New Roman"/>
          <w:sz w:val="28"/>
          <w:szCs w:val="28"/>
          <w:lang w:val="kk-KZ"/>
        </w:rPr>
        <w:t xml:space="preserve">Жыл басында Қоғамдық кеңестің құрамына оның кейбір мүшелерінің, оның ішінде төрағасының шығуына байланысты өзгерістер енгізілді. </w:t>
      </w:r>
      <w:r w:rsidRPr="00727D8E">
        <w:rPr>
          <w:rFonts w:ascii="Times New Roman" w:eastAsia="Times New Roman" w:hAnsi="Times New Roman" w:cs="Times New Roman"/>
          <w:sz w:val="28"/>
          <w:szCs w:val="28"/>
          <w:lang w:val="kk-KZ"/>
        </w:rPr>
        <w:t xml:space="preserve">Гүлжихан Смағұлова </w:t>
      </w:r>
      <w:r w:rsidRPr="00043746">
        <w:rPr>
          <w:rFonts w:ascii="Times New Roman" w:eastAsia="Times New Roman" w:hAnsi="Times New Roman" w:cs="Times New Roman"/>
          <w:sz w:val="28"/>
          <w:szCs w:val="28"/>
          <w:lang w:val="kk-KZ"/>
        </w:rPr>
        <w:t>ж</w:t>
      </w:r>
      <w:r w:rsidRPr="00727D8E">
        <w:rPr>
          <w:rFonts w:ascii="Times New Roman" w:eastAsia="Times New Roman" w:hAnsi="Times New Roman" w:cs="Times New Roman"/>
          <w:sz w:val="28"/>
          <w:szCs w:val="28"/>
          <w:lang w:val="kk-KZ"/>
        </w:rPr>
        <w:t xml:space="preserve">аңадан Төраға </w:t>
      </w:r>
      <w:r w:rsidRPr="00043746">
        <w:rPr>
          <w:rFonts w:ascii="Times New Roman" w:eastAsia="Times New Roman" w:hAnsi="Times New Roman" w:cs="Times New Roman"/>
          <w:sz w:val="28"/>
          <w:szCs w:val="28"/>
          <w:lang w:val="kk-KZ"/>
        </w:rPr>
        <w:t xml:space="preserve">болып </w:t>
      </w:r>
      <w:r w:rsidRPr="00727D8E">
        <w:rPr>
          <w:rFonts w:ascii="Times New Roman" w:eastAsia="Times New Roman" w:hAnsi="Times New Roman" w:cs="Times New Roman"/>
          <w:sz w:val="28"/>
          <w:szCs w:val="28"/>
          <w:lang w:val="kk-KZ"/>
        </w:rPr>
        <w:t>сайланды.</w:t>
      </w:r>
    </w:p>
    <w:p w14:paraId="516E5986" w14:textId="77777777" w:rsidR="0038748D" w:rsidRPr="00043746" w:rsidRDefault="0038748D" w:rsidP="0038748D">
      <w:pPr>
        <w:spacing w:after="0"/>
        <w:ind w:firstLine="709"/>
        <w:jc w:val="both"/>
        <w:rPr>
          <w:rFonts w:ascii="Times New Roman" w:hAnsi="Times New Roman" w:cs="Times New Roman"/>
          <w:sz w:val="28"/>
          <w:szCs w:val="28"/>
          <w:shd w:val="clear" w:color="auto" w:fill="FFFFFF"/>
          <w:lang w:val="kk-KZ"/>
        </w:rPr>
      </w:pPr>
      <w:r w:rsidRPr="00043746">
        <w:rPr>
          <w:rFonts w:ascii="Times New Roman" w:hAnsi="Times New Roman" w:cs="Times New Roman"/>
          <w:sz w:val="28"/>
          <w:szCs w:val="28"/>
          <w:shd w:val="clear" w:color="auto" w:fill="FFFFFF"/>
          <w:lang w:val="kk-KZ"/>
        </w:rPr>
        <w:t>Аудандық Қоғамдық кеңестің қызметі барынша ашық болып табылады.</w:t>
      </w:r>
      <w:r w:rsidR="00EA0B1F" w:rsidRPr="00043746">
        <w:rPr>
          <w:rFonts w:ascii="Times New Roman" w:hAnsi="Times New Roman" w:cs="Times New Roman"/>
          <w:sz w:val="28"/>
          <w:szCs w:val="28"/>
          <w:shd w:val="clear" w:color="auto" w:fill="FFFFFF"/>
          <w:lang w:val="kk-KZ"/>
        </w:rPr>
        <w:t xml:space="preserve"> </w:t>
      </w:r>
      <w:r w:rsidRPr="00727D8E">
        <w:rPr>
          <w:rFonts w:ascii="Times New Roman" w:hAnsi="Times New Roman" w:cs="Times New Roman"/>
          <w:sz w:val="28"/>
          <w:szCs w:val="28"/>
          <w:shd w:val="clear" w:color="auto" w:fill="FFFFFF"/>
          <w:lang w:val="kk-KZ"/>
        </w:rPr>
        <w:t>Оның жұмысына, әдетте, мемлекеттік органдардың басшылары мен БАҚ өкілдері ғана емес, сондай-ақ жергілікті қоғамдастық өкілдері, ауданның құрметті азаматтары да қатысады.</w:t>
      </w:r>
    </w:p>
    <w:p w14:paraId="5404AA53" w14:textId="77777777" w:rsidR="0038748D" w:rsidRPr="00043746" w:rsidRDefault="0038748D" w:rsidP="00687DE2">
      <w:pPr>
        <w:spacing w:after="0"/>
        <w:ind w:firstLine="709"/>
        <w:jc w:val="both"/>
        <w:rPr>
          <w:rFonts w:ascii="Times New Roman" w:hAnsi="Times New Roman" w:cs="Times New Roman"/>
          <w:sz w:val="28"/>
          <w:szCs w:val="28"/>
          <w:lang w:val="kk-KZ"/>
        </w:rPr>
      </w:pPr>
      <w:r w:rsidRPr="00043746">
        <w:rPr>
          <w:rFonts w:ascii="Times New Roman" w:hAnsi="Times New Roman" w:cs="Times New Roman"/>
          <w:sz w:val="28"/>
          <w:szCs w:val="28"/>
          <w:lang w:val="kk-KZ"/>
        </w:rPr>
        <w:t xml:space="preserve">Жарқайың ауданының қоғамдық кеңесі Қоғамдық кеңестің бекітілген жұмыс жоспарына және "Қоғамдық Кеңес туралы" Ережеге сәйкес жұмыс істейді. </w:t>
      </w:r>
    </w:p>
    <w:p w14:paraId="13AE2A16" w14:textId="77777777" w:rsidR="0038748D" w:rsidRPr="00043746" w:rsidRDefault="0038748D" w:rsidP="0038748D">
      <w:pPr>
        <w:spacing w:after="0"/>
        <w:ind w:firstLine="709"/>
        <w:jc w:val="both"/>
        <w:rPr>
          <w:rFonts w:ascii="Times New Roman" w:hAnsi="Times New Roman" w:cs="Times New Roman"/>
          <w:sz w:val="28"/>
          <w:szCs w:val="28"/>
          <w:lang w:val="kk-KZ"/>
        </w:rPr>
      </w:pPr>
      <w:r w:rsidRPr="00043746">
        <w:rPr>
          <w:rFonts w:ascii="Times New Roman" w:hAnsi="Times New Roman" w:cs="Times New Roman"/>
          <w:sz w:val="28"/>
          <w:szCs w:val="28"/>
          <w:lang w:val="kk-KZ"/>
        </w:rPr>
        <w:t>Ағымдағы жартыжылдықта Қоғамдық кеңестің 10 отырысы өткізілді, онда сөзсіз қоғамдық мүддені білдіретін азаматтардың құқықтары мен бостандықтарын қозғайтын 12 мәселе қаралды:</w:t>
      </w:r>
    </w:p>
    <w:p w14:paraId="1B9158C6" w14:textId="0052A128" w:rsidR="0038748D" w:rsidRPr="00043746" w:rsidRDefault="0038748D" w:rsidP="0038748D">
      <w:pPr>
        <w:spacing w:after="0"/>
        <w:ind w:firstLine="709"/>
        <w:jc w:val="both"/>
        <w:rPr>
          <w:rFonts w:ascii="Times New Roman" w:hAnsi="Times New Roman" w:cs="Times New Roman"/>
          <w:sz w:val="28"/>
          <w:szCs w:val="28"/>
          <w:lang w:val="kk-KZ"/>
        </w:rPr>
      </w:pPr>
      <w:r w:rsidRPr="00043746">
        <w:rPr>
          <w:rFonts w:ascii="Times New Roman" w:hAnsi="Times New Roman" w:cs="Times New Roman"/>
          <w:sz w:val="28"/>
          <w:szCs w:val="28"/>
          <w:lang w:val="kk-KZ"/>
        </w:rPr>
        <w:t>- Аудан әкімінің "2022 жылғы ауданның әлеуметтік - экономикалық даму қорытындылары туралы"ҚК алдындағы есебі;</w:t>
      </w:r>
    </w:p>
    <w:p w14:paraId="3207620C" w14:textId="7CFD3419" w:rsidR="0038748D" w:rsidRPr="00043746" w:rsidRDefault="0038748D" w:rsidP="0038748D">
      <w:pPr>
        <w:spacing w:after="0"/>
        <w:ind w:firstLine="709"/>
        <w:jc w:val="both"/>
        <w:rPr>
          <w:rFonts w:ascii="Times New Roman" w:hAnsi="Times New Roman" w:cs="Times New Roman"/>
          <w:sz w:val="28"/>
          <w:szCs w:val="28"/>
          <w:lang w:val="kk-KZ"/>
        </w:rPr>
      </w:pPr>
      <w:r w:rsidRPr="00043746">
        <w:rPr>
          <w:rFonts w:ascii="Times New Roman" w:hAnsi="Times New Roman" w:cs="Times New Roman"/>
          <w:sz w:val="28"/>
          <w:szCs w:val="28"/>
          <w:lang w:val="kk-KZ"/>
        </w:rPr>
        <w:t xml:space="preserve"> - Қоғамдық кеңес төрағасының халық алдындағы Қоғамдық кеңестің жұмысы туралы есебі;</w:t>
      </w:r>
    </w:p>
    <w:p w14:paraId="4C12C361" w14:textId="14617A38" w:rsidR="0038748D" w:rsidRPr="00043746" w:rsidRDefault="0038748D" w:rsidP="0038748D">
      <w:pPr>
        <w:spacing w:after="0"/>
        <w:ind w:firstLine="709"/>
        <w:jc w:val="both"/>
        <w:rPr>
          <w:rFonts w:ascii="Times New Roman" w:hAnsi="Times New Roman" w:cs="Times New Roman"/>
          <w:sz w:val="28"/>
          <w:szCs w:val="28"/>
          <w:lang w:val="kk-KZ"/>
        </w:rPr>
      </w:pPr>
      <w:r w:rsidRPr="00043746">
        <w:rPr>
          <w:rFonts w:ascii="Times New Roman" w:hAnsi="Times New Roman" w:cs="Times New Roman"/>
          <w:sz w:val="28"/>
          <w:szCs w:val="28"/>
          <w:lang w:val="kk-KZ"/>
        </w:rPr>
        <w:t>- Жарқайың ауданының аумағындағы су тасқынының алдын алу бойынша қабылданып жатқан шаралар туралы;</w:t>
      </w:r>
    </w:p>
    <w:p w14:paraId="72C6B200" w14:textId="2888569C" w:rsidR="0038748D" w:rsidRPr="00043746" w:rsidRDefault="0038748D" w:rsidP="0038748D">
      <w:pPr>
        <w:spacing w:after="0"/>
        <w:ind w:firstLine="709"/>
        <w:jc w:val="both"/>
        <w:rPr>
          <w:rFonts w:ascii="Times New Roman" w:hAnsi="Times New Roman" w:cs="Times New Roman"/>
          <w:sz w:val="28"/>
          <w:szCs w:val="28"/>
          <w:lang w:val="kk-KZ"/>
        </w:rPr>
      </w:pPr>
      <w:r w:rsidRPr="00043746">
        <w:rPr>
          <w:rFonts w:ascii="Times New Roman" w:hAnsi="Times New Roman" w:cs="Times New Roman"/>
          <w:sz w:val="28"/>
          <w:szCs w:val="28"/>
          <w:lang w:val="kk-KZ"/>
        </w:rPr>
        <w:lastRenderedPageBreak/>
        <w:t>-"Державинск қаласы әкімінің аппараты"ММ-де мемлекеттік қызметтер көрсету сапасын арттыру бойынша жүргізіліп жатқан жұмыстар туралы;</w:t>
      </w:r>
    </w:p>
    <w:p w14:paraId="4BA7AD6D" w14:textId="01BB75A2" w:rsidR="0038748D" w:rsidRPr="00043746" w:rsidRDefault="0038748D" w:rsidP="0038748D">
      <w:pPr>
        <w:spacing w:after="0"/>
        <w:ind w:firstLine="709"/>
        <w:jc w:val="both"/>
        <w:rPr>
          <w:rFonts w:ascii="Times New Roman" w:hAnsi="Times New Roman" w:cs="Times New Roman"/>
          <w:sz w:val="28"/>
          <w:szCs w:val="28"/>
          <w:lang w:val="kk-KZ"/>
        </w:rPr>
      </w:pPr>
      <w:r w:rsidRPr="00043746">
        <w:rPr>
          <w:rFonts w:ascii="Times New Roman" w:hAnsi="Times New Roman" w:cs="Times New Roman"/>
          <w:sz w:val="28"/>
          <w:szCs w:val="28"/>
          <w:lang w:val="kk-KZ"/>
        </w:rPr>
        <w:t>-"Мемлекет меншігіндегі жер учаскелерін жалдау шарттарын жасасу құқығын беру";</w:t>
      </w:r>
    </w:p>
    <w:p w14:paraId="7AB4F926" w14:textId="66AAA15C" w:rsidR="0038748D" w:rsidRPr="00043746" w:rsidRDefault="0038748D" w:rsidP="0038748D">
      <w:pPr>
        <w:spacing w:after="0"/>
        <w:ind w:firstLine="709"/>
        <w:jc w:val="both"/>
        <w:rPr>
          <w:rFonts w:ascii="Times New Roman" w:hAnsi="Times New Roman" w:cs="Times New Roman"/>
          <w:sz w:val="28"/>
          <w:szCs w:val="28"/>
          <w:lang w:val="kk-KZ"/>
        </w:rPr>
      </w:pPr>
      <w:r w:rsidRPr="00043746">
        <w:rPr>
          <w:rFonts w:ascii="Times New Roman" w:hAnsi="Times New Roman" w:cs="Times New Roman"/>
          <w:sz w:val="28"/>
          <w:szCs w:val="28"/>
          <w:lang w:val="kk-KZ"/>
        </w:rPr>
        <w:t>- "2022 жылға арналған аудандық бюджеттің атқарылуы туралы";</w:t>
      </w:r>
    </w:p>
    <w:p w14:paraId="0BC71CBF" w14:textId="3BDC0493" w:rsidR="0038748D" w:rsidRPr="00043746" w:rsidRDefault="0038748D" w:rsidP="0038748D">
      <w:pPr>
        <w:spacing w:after="0"/>
        <w:ind w:firstLine="709"/>
        <w:jc w:val="both"/>
        <w:rPr>
          <w:rFonts w:ascii="Times New Roman" w:hAnsi="Times New Roman" w:cs="Times New Roman"/>
          <w:sz w:val="28"/>
          <w:szCs w:val="28"/>
          <w:lang w:val="kk-KZ"/>
        </w:rPr>
      </w:pPr>
      <w:r w:rsidRPr="00043746">
        <w:rPr>
          <w:rFonts w:ascii="Times New Roman" w:hAnsi="Times New Roman" w:cs="Times New Roman"/>
          <w:sz w:val="28"/>
          <w:szCs w:val="28"/>
          <w:lang w:val="kk-KZ"/>
        </w:rPr>
        <w:t xml:space="preserve">"2022 жылғы Державинск қаласының, Жарқайың ауданының ауылдық округтері мен ауылдарының бюджетін атқару туралы";  </w:t>
      </w:r>
    </w:p>
    <w:p w14:paraId="3D7EAE12" w14:textId="2739C008" w:rsidR="0038748D" w:rsidRPr="00043746" w:rsidRDefault="0038748D" w:rsidP="0038748D">
      <w:pPr>
        <w:spacing w:after="0"/>
        <w:ind w:firstLine="709"/>
        <w:jc w:val="both"/>
        <w:rPr>
          <w:rFonts w:ascii="Times New Roman" w:hAnsi="Times New Roman" w:cs="Times New Roman"/>
          <w:sz w:val="28"/>
          <w:szCs w:val="28"/>
          <w:lang w:val="kk-KZ"/>
        </w:rPr>
      </w:pPr>
      <w:r w:rsidRPr="00043746">
        <w:rPr>
          <w:rFonts w:ascii="Times New Roman" w:hAnsi="Times New Roman" w:cs="Times New Roman"/>
          <w:sz w:val="28"/>
          <w:szCs w:val="28"/>
          <w:lang w:val="kk-KZ"/>
        </w:rPr>
        <w:t>-"Бөлшек салықтың арнайы салық режимі. Бөлшек салық мөлшерлемесін 4% - дан 2% - ға дейін төмендету";</w:t>
      </w:r>
    </w:p>
    <w:p w14:paraId="3FE8AAED" w14:textId="14CD94CE" w:rsidR="0038748D" w:rsidRPr="00043746" w:rsidRDefault="0038748D" w:rsidP="0038748D">
      <w:pPr>
        <w:spacing w:after="0"/>
        <w:ind w:firstLine="709"/>
        <w:jc w:val="both"/>
        <w:rPr>
          <w:rFonts w:ascii="Times New Roman" w:hAnsi="Times New Roman" w:cs="Times New Roman"/>
          <w:sz w:val="28"/>
          <w:szCs w:val="28"/>
          <w:lang w:val="kk-KZ"/>
        </w:rPr>
      </w:pPr>
      <w:r w:rsidRPr="00043746">
        <w:rPr>
          <w:rFonts w:ascii="Times New Roman" w:hAnsi="Times New Roman" w:cs="Times New Roman"/>
          <w:sz w:val="28"/>
          <w:szCs w:val="28"/>
          <w:lang w:val="kk-KZ"/>
        </w:rPr>
        <w:t>-"Жазғы демалыс кезеңіндегі балалардың қауіпсіздігі туралы";</w:t>
      </w:r>
    </w:p>
    <w:p w14:paraId="5BF21D63" w14:textId="2DD25A5C" w:rsidR="0038748D" w:rsidRPr="00043746" w:rsidRDefault="0038748D" w:rsidP="0038748D">
      <w:pPr>
        <w:spacing w:after="0"/>
        <w:ind w:firstLine="709"/>
        <w:jc w:val="both"/>
        <w:rPr>
          <w:rFonts w:ascii="Times New Roman" w:hAnsi="Times New Roman" w:cs="Times New Roman"/>
          <w:sz w:val="28"/>
          <w:szCs w:val="28"/>
          <w:lang w:val="kk-KZ"/>
        </w:rPr>
      </w:pPr>
      <w:r w:rsidRPr="00043746">
        <w:rPr>
          <w:rFonts w:ascii="Times New Roman" w:hAnsi="Times New Roman" w:cs="Times New Roman"/>
          <w:sz w:val="28"/>
          <w:szCs w:val="28"/>
          <w:lang w:val="kk-KZ"/>
        </w:rPr>
        <w:t>-"Қоқыс – қаланың жаһандық мәселесі";</w:t>
      </w:r>
    </w:p>
    <w:p w14:paraId="7739C31D" w14:textId="470B935B" w:rsidR="0038748D" w:rsidRPr="00043746" w:rsidRDefault="0038748D" w:rsidP="0038748D">
      <w:pPr>
        <w:spacing w:after="0"/>
        <w:ind w:firstLine="709"/>
        <w:jc w:val="both"/>
        <w:rPr>
          <w:rFonts w:ascii="Times New Roman" w:hAnsi="Times New Roman" w:cs="Times New Roman"/>
          <w:sz w:val="28"/>
          <w:szCs w:val="28"/>
          <w:lang w:val="kk-KZ"/>
        </w:rPr>
      </w:pPr>
      <w:r w:rsidRPr="00043746">
        <w:rPr>
          <w:rFonts w:ascii="Times New Roman" w:hAnsi="Times New Roman" w:cs="Times New Roman"/>
          <w:sz w:val="28"/>
          <w:szCs w:val="28"/>
          <w:lang w:val="kk-KZ"/>
        </w:rPr>
        <w:t>-"Жарқайың ауданының жеке ауласында мал жаюға арналған Жайылымдарды кеңейту туралы";</w:t>
      </w:r>
    </w:p>
    <w:p w14:paraId="7C991110" w14:textId="7E4CF421" w:rsidR="0038748D" w:rsidRPr="00043746" w:rsidRDefault="0038748D" w:rsidP="00840682">
      <w:pPr>
        <w:spacing w:after="0"/>
        <w:ind w:firstLine="709"/>
        <w:jc w:val="both"/>
        <w:rPr>
          <w:rFonts w:ascii="Times New Roman" w:eastAsia="Times New Roman" w:hAnsi="Times New Roman" w:cs="Times New Roman"/>
          <w:sz w:val="28"/>
          <w:szCs w:val="28"/>
          <w:lang w:val="kk-KZ"/>
        </w:rPr>
      </w:pPr>
      <w:r w:rsidRPr="00043746">
        <w:rPr>
          <w:rFonts w:ascii="Times New Roman" w:eastAsia="Times New Roman" w:hAnsi="Times New Roman" w:cs="Times New Roman"/>
          <w:sz w:val="28"/>
          <w:szCs w:val="28"/>
          <w:lang w:val="kk-KZ"/>
        </w:rPr>
        <w:t>-"Гастелло ауылы әкімінің аппараты"ММ-де мемлекеттік қызмет көрсету сапасын арттыру бойынша жүргізіліп жатқан жұмыстар туралы.</w:t>
      </w:r>
    </w:p>
    <w:p w14:paraId="4FBB1CC8" w14:textId="77777777" w:rsidR="0038748D" w:rsidRPr="00043746" w:rsidRDefault="0038748D" w:rsidP="00D517B2">
      <w:pPr>
        <w:shd w:val="clear" w:color="auto" w:fill="FFFFFF"/>
        <w:spacing w:line="240" w:lineRule="auto"/>
        <w:ind w:firstLine="709"/>
        <w:jc w:val="both"/>
        <w:rPr>
          <w:rFonts w:ascii="Times New Roman" w:hAnsi="Times New Roman" w:cs="Times New Roman"/>
          <w:sz w:val="28"/>
          <w:szCs w:val="28"/>
          <w:lang w:val="kk-KZ"/>
        </w:rPr>
      </w:pPr>
      <w:r w:rsidRPr="00727D8E">
        <w:rPr>
          <w:rFonts w:ascii="Times New Roman" w:hAnsi="Times New Roman" w:cs="Times New Roman"/>
          <w:sz w:val="28"/>
          <w:szCs w:val="28"/>
          <w:lang w:val="kk-KZ"/>
        </w:rPr>
        <w:t>Қоғамдық кеңестің мүшелері талқыланатын әрбір мәселеден кейін ұсынымдық сипаттағы шешімдер қабылдайды, олар мемлекеттік мекемелердің басшыларына орындау үшін жіберіледі.</w:t>
      </w:r>
    </w:p>
    <w:p w14:paraId="4D288A15" w14:textId="3000A78B" w:rsidR="006212C3" w:rsidRPr="00043746" w:rsidRDefault="0038748D" w:rsidP="00D517B2">
      <w:pPr>
        <w:shd w:val="clear" w:color="auto" w:fill="FFFFFF"/>
        <w:spacing w:line="240" w:lineRule="auto"/>
        <w:ind w:firstLine="709"/>
        <w:jc w:val="both"/>
        <w:rPr>
          <w:rFonts w:ascii="Times New Roman" w:hAnsi="Times New Roman" w:cs="Times New Roman"/>
          <w:sz w:val="28"/>
          <w:szCs w:val="28"/>
          <w:lang w:val="kk-KZ"/>
        </w:rPr>
      </w:pPr>
      <w:r w:rsidRPr="00043746">
        <w:rPr>
          <w:rFonts w:ascii="Times New Roman" w:hAnsi="Times New Roman" w:cs="Times New Roman"/>
          <w:sz w:val="28"/>
          <w:szCs w:val="28"/>
          <w:lang w:val="kk-KZ"/>
        </w:rPr>
        <w:t>Осы кезеңде Кеңес нормативтік-құқықтық актілердің 11 жобасын қарады, мысалы: "Костычев ауылдық округінің Костычево ауылының көшелері мен тұйық көшелерін қайта атау туралы";</w:t>
      </w:r>
      <w:r w:rsidR="00A20F59" w:rsidRPr="00043746">
        <w:rPr>
          <w:rFonts w:ascii="Times New Roman" w:hAnsi="Times New Roman" w:cs="Times New Roman"/>
          <w:sz w:val="28"/>
          <w:szCs w:val="28"/>
          <w:lang w:val="kk-KZ"/>
        </w:rPr>
        <w:t xml:space="preserve"> </w:t>
      </w:r>
      <w:r w:rsidRPr="00043746">
        <w:rPr>
          <w:rFonts w:ascii="Times New Roman" w:hAnsi="Times New Roman" w:cs="Times New Roman"/>
          <w:sz w:val="28"/>
          <w:szCs w:val="28"/>
          <w:lang w:val="kk-KZ"/>
        </w:rPr>
        <w:t>"Ақмола облысы Жарқайың ауданы Шойындыкөл ауылындағы көшелерді қайта атау туралы";</w:t>
      </w:r>
      <w:r w:rsidR="00A20F59" w:rsidRPr="00043746">
        <w:rPr>
          <w:rFonts w:ascii="Times New Roman" w:hAnsi="Times New Roman" w:cs="Times New Roman"/>
          <w:sz w:val="28"/>
          <w:szCs w:val="28"/>
          <w:lang w:val="kk-KZ"/>
        </w:rPr>
        <w:t xml:space="preserve"> </w:t>
      </w:r>
      <w:r w:rsidRPr="00043746">
        <w:rPr>
          <w:rFonts w:ascii="Times New Roman" w:hAnsi="Times New Roman" w:cs="Times New Roman"/>
          <w:sz w:val="28"/>
          <w:szCs w:val="28"/>
          <w:lang w:val="kk-KZ"/>
        </w:rPr>
        <w:t>"Жарқайың аудандық мәслихатының № 6С-64/2"Жарқайың ауданында тұрғын үй көмегін көрсетудің мөлшері мен тәртібін айқындау туралы" шешіміне өзгерістер мен толықтырулар енгізу туралы; "Шаруа немесе фермер қожалығын, ауыл шаруашылығы өндірісін жүргізу үшін уақытша өтеулі жер пайдалану (жалға алу) құқығын беру жөніндегі конкурсқа қойылатын жер учаскелерінің тізбесі"</w:t>
      </w:r>
      <w:r w:rsidR="00A20F59" w:rsidRPr="00043746">
        <w:rPr>
          <w:rFonts w:ascii="Times New Roman" w:hAnsi="Times New Roman" w:cs="Times New Roman"/>
          <w:i/>
          <w:iCs/>
          <w:sz w:val="28"/>
          <w:lang w:val="kk-KZ"/>
        </w:rPr>
        <w:t>;</w:t>
      </w:r>
      <w:r w:rsidRPr="00043746">
        <w:rPr>
          <w:rFonts w:ascii="Times New Roman" w:hAnsi="Times New Roman" w:cs="Times New Roman"/>
          <w:sz w:val="28"/>
          <w:szCs w:val="28"/>
          <w:lang w:val="kk-KZ"/>
        </w:rPr>
        <w:t>"Жарқайың аудандық мәслихатының" 2023-2025 жылдарға арналған аудандық бюджет туралы "№ 7С-41/2 шешіміне өзгерістер енгізу туралы"</w:t>
      </w:r>
      <w:r w:rsidR="00A20F59" w:rsidRPr="00043746">
        <w:rPr>
          <w:rFonts w:ascii="Times New Roman" w:hAnsi="Times New Roman" w:cs="Times New Roman"/>
          <w:i/>
          <w:iCs/>
          <w:sz w:val="28"/>
          <w:lang w:val="kk-KZ"/>
        </w:rPr>
        <w:t>;</w:t>
      </w:r>
      <w:r w:rsidR="00D9296F" w:rsidRPr="00043746">
        <w:rPr>
          <w:rFonts w:ascii="Times New Roman" w:hAnsi="Times New Roman" w:cs="Times New Roman"/>
          <w:sz w:val="28"/>
          <w:szCs w:val="28"/>
          <w:lang w:val="kk-KZ"/>
        </w:rPr>
        <w:t>"Жарқайың аудандық мәслихатының" Державинск қаласының, Жарқайың ауданының ауылдық округтері мен ауылдарының 2023-2025 жылдарға арналған бюджеті туралы "№ 7С-42/2 шешіміне өзгерістер енгізу туралы"</w:t>
      </w:r>
      <w:r w:rsidR="00A20F59" w:rsidRPr="00043746">
        <w:rPr>
          <w:rFonts w:ascii="Times New Roman" w:hAnsi="Times New Roman" w:cs="Times New Roman"/>
          <w:sz w:val="28"/>
          <w:szCs w:val="28"/>
          <w:lang w:val="kk-KZ"/>
        </w:rPr>
        <w:t xml:space="preserve">; </w:t>
      </w:r>
      <w:r w:rsidR="00D9296F" w:rsidRPr="00043746">
        <w:rPr>
          <w:rFonts w:ascii="Times New Roman" w:hAnsi="Times New Roman" w:cs="Times New Roman"/>
          <w:sz w:val="28"/>
          <w:szCs w:val="28"/>
          <w:lang w:val="kk-KZ"/>
        </w:rPr>
        <w:t>"Жарқайың ауданы бойынша шаруа немесе фермер қожалығын, ауыл шаруашылығы өндірісін жүргізу үшін уақытша өтеулі жер пайдалану (жалға алу) құқығын беру жөніндегі конкурсқа қойылатын жер учаскелерінің ең жоғары мөлшерін айқындау туралы"</w:t>
      </w:r>
      <w:r w:rsidR="00A20F59" w:rsidRPr="00043746">
        <w:rPr>
          <w:rFonts w:ascii="Times New Roman" w:hAnsi="Times New Roman" w:cs="Times New Roman"/>
          <w:i/>
          <w:iCs/>
          <w:sz w:val="28"/>
          <w:lang w:val="kk-KZ"/>
        </w:rPr>
        <w:t>;</w:t>
      </w:r>
      <w:r w:rsidR="00D9296F" w:rsidRPr="00043746">
        <w:rPr>
          <w:rFonts w:ascii="Times New Roman" w:hAnsi="Times New Roman" w:cs="Times New Roman"/>
          <w:sz w:val="28"/>
          <w:szCs w:val="28"/>
          <w:lang w:val="kk-KZ"/>
        </w:rPr>
        <w:t>"Жарқайың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r w:rsidR="00A20F59" w:rsidRPr="00043746">
        <w:rPr>
          <w:rFonts w:ascii="Times New Roman" w:hAnsi="Times New Roman" w:cs="Times New Roman"/>
          <w:i/>
          <w:iCs/>
          <w:sz w:val="28"/>
          <w:lang w:val="kk-KZ"/>
        </w:rPr>
        <w:t>;</w:t>
      </w:r>
      <w:r w:rsidR="00B96071" w:rsidRPr="00043746">
        <w:rPr>
          <w:rFonts w:ascii="Times New Roman" w:hAnsi="Times New Roman" w:cs="Times New Roman"/>
          <w:i/>
          <w:iCs/>
          <w:sz w:val="28"/>
          <w:lang w:val="kk-KZ"/>
        </w:rPr>
        <w:t xml:space="preserve"> </w:t>
      </w:r>
      <w:r w:rsidR="00D9296F" w:rsidRPr="00043746">
        <w:rPr>
          <w:rFonts w:ascii="Times New Roman" w:hAnsi="Times New Roman" w:cs="Times New Roman"/>
          <w:sz w:val="28"/>
          <w:szCs w:val="28"/>
          <w:lang w:val="kk-KZ"/>
        </w:rPr>
        <w:t>"Жарқайың аудандық мәслихатының № 6С-8/3"Жарқайың ауданында жеке оқу жоспары бойынша мүгедектер қатарындағы мүмкіндігі шектеулі балаларды үйде оқытуға жұмсалатын шығындардың тәртібі мен мөлшерін айқындау туралы "шешіміне өзгерістер енгізу туралы".</w:t>
      </w:r>
    </w:p>
    <w:p w14:paraId="44FF47D7" w14:textId="1F2E4474" w:rsidR="00D517B2" w:rsidRPr="00043746" w:rsidRDefault="00D517B2" w:rsidP="00D517B2">
      <w:pPr>
        <w:shd w:val="clear" w:color="auto" w:fill="FFFFFF"/>
        <w:spacing w:after="0" w:line="240" w:lineRule="auto"/>
        <w:jc w:val="center"/>
        <w:rPr>
          <w:rFonts w:ascii="Times New Roman" w:hAnsi="Times New Roman" w:cs="Times New Roman"/>
          <w:sz w:val="28"/>
          <w:szCs w:val="28"/>
        </w:rPr>
      </w:pPr>
      <w:r w:rsidRPr="00043746">
        <w:rPr>
          <w:rFonts w:ascii="Times New Roman" w:hAnsi="Times New Roman" w:cs="Times New Roman"/>
          <w:noProof/>
          <w:sz w:val="28"/>
          <w:szCs w:val="28"/>
        </w:rPr>
        <w:lastRenderedPageBreak/>
        <w:drawing>
          <wp:inline distT="0" distB="0" distL="0" distR="0" wp14:anchorId="235AED49" wp14:editId="01690E95">
            <wp:extent cx="3057455" cy="3598654"/>
            <wp:effectExtent l="0" t="0" r="0" b="1905"/>
            <wp:docPr id="41353265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5657" cy="3620078"/>
                    </a:xfrm>
                    <a:prstGeom prst="rect">
                      <a:avLst/>
                    </a:prstGeom>
                    <a:noFill/>
                    <a:ln>
                      <a:noFill/>
                    </a:ln>
                  </pic:spPr>
                </pic:pic>
              </a:graphicData>
            </a:graphic>
          </wp:inline>
        </w:drawing>
      </w:r>
    </w:p>
    <w:p w14:paraId="0C146415" w14:textId="77777777" w:rsidR="00217E6F" w:rsidRPr="00043746" w:rsidRDefault="00D9296F" w:rsidP="00217E6F">
      <w:pPr>
        <w:spacing w:before="240" w:after="0"/>
        <w:ind w:right="-5" w:firstLine="709"/>
        <w:jc w:val="both"/>
        <w:rPr>
          <w:rFonts w:ascii="Times New Roman" w:hAnsi="Times New Roman" w:cs="Times New Roman"/>
          <w:sz w:val="28"/>
          <w:szCs w:val="28"/>
          <w:lang w:val="kk-KZ"/>
        </w:rPr>
      </w:pPr>
      <w:proofErr w:type="spellStart"/>
      <w:r w:rsidRPr="00043746">
        <w:rPr>
          <w:rFonts w:ascii="Times New Roman" w:hAnsi="Times New Roman" w:cs="Times New Roman"/>
          <w:sz w:val="28"/>
          <w:szCs w:val="28"/>
        </w:rPr>
        <w:t>Аудан</w:t>
      </w:r>
      <w:proofErr w:type="spellEnd"/>
      <w:r w:rsidRPr="00043746">
        <w:rPr>
          <w:rFonts w:ascii="Times New Roman" w:hAnsi="Times New Roman" w:cs="Times New Roman"/>
          <w:sz w:val="28"/>
          <w:szCs w:val="28"/>
        </w:rPr>
        <w:t xml:space="preserve"> </w:t>
      </w:r>
      <w:proofErr w:type="spellStart"/>
      <w:r w:rsidRPr="00043746">
        <w:rPr>
          <w:rFonts w:ascii="Times New Roman" w:hAnsi="Times New Roman" w:cs="Times New Roman"/>
          <w:sz w:val="28"/>
          <w:szCs w:val="28"/>
        </w:rPr>
        <w:t>тұрғындарына</w:t>
      </w:r>
      <w:proofErr w:type="spellEnd"/>
      <w:r w:rsidRPr="00043746">
        <w:rPr>
          <w:rFonts w:ascii="Times New Roman" w:hAnsi="Times New Roman" w:cs="Times New Roman"/>
          <w:sz w:val="28"/>
          <w:szCs w:val="28"/>
        </w:rPr>
        <w:t xml:space="preserve"> </w:t>
      </w:r>
      <w:proofErr w:type="spellStart"/>
      <w:r w:rsidRPr="00043746">
        <w:rPr>
          <w:rFonts w:ascii="Times New Roman" w:hAnsi="Times New Roman" w:cs="Times New Roman"/>
          <w:sz w:val="28"/>
          <w:szCs w:val="28"/>
        </w:rPr>
        <w:t>қызмет</w:t>
      </w:r>
      <w:proofErr w:type="spellEnd"/>
      <w:r w:rsidRPr="00043746">
        <w:rPr>
          <w:rFonts w:ascii="Times New Roman" w:hAnsi="Times New Roman" w:cs="Times New Roman"/>
          <w:sz w:val="28"/>
          <w:szCs w:val="28"/>
        </w:rPr>
        <w:t xml:space="preserve"> </w:t>
      </w:r>
      <w:proofErr w:type="spellStart"/>
      <w:r w:rsidRPr="00043746">
        <w:rPr>
          <w:rFonts w:ascii="Times New Roman" w:hAnsi="Times New Roman" w:cs="Times New Roman"/>
          <w:sz w:val="28"/>
          <w:szCs w:val="28"/>
        </w:rPr>
        <w:t>көрсету</w:t>
      </w:r>
      <w:proofErr w:type="spellEnd"/>
      <w:r w:rsidRPr="00043746">
        <w:rPr>
          <w:rFonts w:ascii="Times New Roman" w:hAnsi="Times New Roman" w:cs="Times New Roman"/>
          <w:sz w:val="28"/>
          <w:szCs w:val="28"/>
        </w:rPr>
        <w:t xml:space="preserve"> </w:t>
      </w:r>
      <w:proofErr w:type="spellStart"/>
      <w:r w:rsidRPr="00043746">
        <w:rPr>
          <w:rFonts w:ascii="Times New Roman" w:hAnsi="Times New Roman" w:cs="Times New Roman"/>
          <w:sz w:val="28"/>
          <w:szCs w:val="28"/>
        </w:rPr>
        <w:t>сапасын</w:t>
      </w:r>
      <w:proofErr w:type="spellEnd"/>
      <w:r w:rsidRPr="00043746">
        <w:rPr>
          <w:rFonts w:ascii="Times New Roman" w:hAnsi="Times New Roman" w:cs="Times New Roman"/>
          <w:sz w:val="28"/>
          <w:szCs w:val="28"/>
        </w:rPr>
        <w:t xml:space="preserve"> </w:t>
      </w:r>
      <w:proofErr w:type="spellStart"/>
      <w:r w:rsidRPr="00043746">
        <w:rPr>
          <w:rFonts w:ascii="Times New Roman" w:hAnsi="Times New Roman" w:cs="Times New Roman"/>
          <w:sz w:val="28"/>
          <w:szCs w:val="28"/>
        </w:rPr>
        <w:t>арттыру</w:t>
      </w:r>
      <w:proofErr w:type="spellEnd"/>
      <w:r w:rsidRPr="00043746">
        <w:rPr>
          <w:rFonts w:ascii="Times New Roman" w:hAnsi="Times New Roman" w:cs="Times New Roman"/>
          <w:sz w:val="28"/>
          <w:szCs w:val="28"/>
        </w:rPr>
        <w:t xml:space="preserve"> </w:t>
      </w:r>
      <w:proofErr w:type="spellStart"/>
      <w:r w:rsidRPr="00043746">
        <w:rPr>
          <w:rFonts w:ascii="Times New Roman" w:hAnsi="Times New Roman" w:cs="Times New Roman"/>
          <w:sz w:val="28"/>
          <w:szCs w:val="28"/>
        </w:rPr>
        <w:t>туралы</w:t>
      </w:r>
      <w:proofErr w:type="spellEnd"/>
      <w:r w:rsidRPr="00043746">
        <w:rPr>
          <w:rFonts w:ascii="Times New Roman" w:hAnsi="Times New Roman" w:cs="Times New Roman"/>
          <w:sz w:val="28"/>
          <w:szCs w:val="28"/>
        </w:rPr>
        <w:t xml:space="preserve"> </w:t>
      </w:r>
      <w:proofErr w:type="spellStart"/>
      <w:r w:rsidRPr="00043746">
        <w:rPr>
          <w:rFonts w:ascii="Times New Roman" w:hAnsi="Times New Roman" w:cs="Times New Roman"/>
          <w:sz w:val="28"/>
          <w:szCs w:val="28"/>
        </w:rPr>
        <w:t>өзекті</w:t>
      </w:r>
      <w:proofErr w:type="spellEnd"/>
      <w:r w:rsidRPr="00043746">
        <w:rPr>
          <w:rFonts w:ascii="Times New Roman" w:hAnsi="Times New Roman" w:cs="Times New Roman"/>
          <w:sz w:val="28"/>
          <w:szCs w:val="28"/>
        </w:rPr>
        <w:t xml:space="preserve"> </w:t>
      </w:r>
      <w:proofErr w:type="spellStart"/>
      <w:r w:rsidRPr="00043746">
        <w:rPr>
          <w:rFonts w:ascii="Times New Roman" w:hAnsi="Times New Roman" w:cs="Times New Roman"/>
          <w:sz w:val="28"/>
          <w:szCs w:val="28"/>
        </w:rPr>
        <w:t>мәселелердің</w:t>
      </w:r>
      <w:proofErr w:type="spellEnd"/>
      <w:r w:rsidRPr="00043746">
        <w:rPr>
          <w:rFonts w:ascii="Times New Roman" w:hAnsi="Times New Roman" w:cs="Times New Roman"/>
          <w:sz w:val="28"/>
          <w:szCs w:val="28"/>
        </w:rPr>
        <w:t xml:space="preserve"> </w:t>
      </w:r>
      <w:proofErr w:type="spellStart"/>
      <w:r w:rsidRPr="00043746">
        <w:rPr>
          <w:rFonts w:ascii="Times New Roman" w:hAnsi="Times New Roman" w:cs="Times New Roman"/>
          <w:sz w:val="28"/>
          <w:szCs w:val="28"/>
        </w:rPr>
        <w:t>бірі</w:t>
      </w:r>
      <w:proofErr w:type="spellEnd"/>
      <w:r w:rsidRPr="00043746">
        <w:rPr>
          <w:rFonts w:ascii="Times New Roman" w:hAnsi="Times New Roman" w:cs="Times New Roman"/>
          <w:sz w:val="28"/>
          <w:szCs w:val="28"/>
        </w:rPr>
        <w:t xml:space="preserve"> </w:t>
      </w:r>
      <w:proofErr w:type="spellStart"/>
      <w:r w:rsidRPr="00043746">
        <w:rPr>
          <w:rFonts w:ascii="Times New Roman" w:hAnsi="Times New Roman" w:cs="Times New Roman"/>
          <w:sz w:val="28"/>
          <w:szCs w:val="28"/>
        </w:rPr>
        <w:t>бойынша</w:t>
      </w:r>
      <w:proofErr w:type="spellEnd"/>
      <w:r w:rsidRPr="00043746">
        <w:rPr>
          <w:rFonts w:ascii="Times New Roman" w:hAnsi="Times New Roman" w:cs="Times New Roman"/>
          <w:sz w:val="28"/>
          <w:szCs w:val="28"/>
        </w:rPr>
        <w:t xml:space="preserve"> </w:t>
      </w:r>
      <w:proofErr w:type="spellStart"/>
      <w:r w:rsidRPr="00043746">
        <w:rPr>
          <w:rFonts w:ascii="Times New Roman" w:hAnsi="Times New Roman" w:cs="Times New Roman"/>
          <w:sz w:val="28"/>
          <w:szCs w:val="28"/>
        </w:rPr>
        <w:t>жұмыс</w:t>
      </w:r>
      <w:proofErr w:type="spellEnd"/>
      <w:r w:rsidRPr="00043746">
        <w:rPr>
          <w:rFonts w:ascii="Times New Roman" w:hAnsi="Times New Roman" w:cs="Times New Roman"/>
          <w:sz w:val="28"/>
          <w:szCs w:val="28"/>
        </w:rPr>
        <w:t xml:space="preserve"> </w:t>
      </w:r>
      <w:proofErr w:type="spellStart"/>
      <w:r w:rsidRPr="00043746">
        <w:rPr>
          <w:rFonts w:ascii="Times New Roman" w:hAnsi="Times New Roman" w:cs="Times New Roman"/>
          <w:sz w:val="28"/>
          <w:szCs w:val="28"/>
        </w:rPr>
        <w:t>топтары</w:t>
      </w:r>
      <w:proofErr w:type="spellEnd"/>
      <w:r w:rsidRPr="00043746">
        <w:rPr>
          <w:rFonts w:ascii="Times New Roman" w:hAnsi="Times New Roman" w:cs="Times New Roman"/>
          <w:sz w:val="28"/>
          <w:szCs w:val="28"/>
        </w:rPr>
        <w:t xml:space="preserve"> </w:t>
      </w:r>
      <w:proofErr w:type="spellStart"/>
      <w:r w:rsidRPr="00043746">
        <w:rPr>
          <w:rFonts w:ascii="Times New Roman" w:hAnsi="Times New Roman" w:cs="Times New Roman"/>
          <w:sz w:val="28"/>
          <w:szCs w:val="28"/>
        </w:rPr>
        <w:t>құрамындағы</w:t>
      </w:r>
      <w:proofErr w:type="spellEnd"/>
      <w:r w:rsidRPr="00043746">
        <w:rPr>
          <w:rFonts w:ascii="Times New Roman" w:hAnsi="Times New Roman" w:cs="Times New Roman"/>
          <w:sz w:val="28"/>
          <w:szCs w:val="28"/>
        </w:rPr>
        <w:t xml:space="preserve"> Қоғамдық </w:t>
      </w:r>
      <w:proofErr w:type="spellStart"/>
      <w:r w:rsidRPr="00043746">
        <w:rPr>
          <w:rFonts w:ascii="Times New Roman" w:hAnsi="Times New Roman" w:cs="Times New Roman"/>
          <w:sz w:val="28"/>
          <w:szCs w:val="28"/>
        </w:rPr>
        <w:t>кеңес</w:t>
      </w:r>
      <w:proofErr w:type="spellEnd"/>
      <w:r w:rsidRPr="00043746">
        <w:rPr>
          <w:rFonts w:ascii="Times New Roman" w:hAnsi="Times New Roman" w:cs="Times New Roman"/>
          <w:sz w:val="28"/>
          <w:szCs w:val="28"/>
        </w:rPr>
        <w:t xml:space="preserve"> </w:t>
      </w:r>
      <w:proofErr w:type="spellStart"/>
      <w:r w:rsidRPr="00043746">
        <w:rPr>
          <w:rFonts w:ascii="Times New Roman" w:hAnsi="Times New Roman" w:cs="Times New Roman"/>
          <w:sz w:val="28"/>
          <w:szCs w:val="28"/>
        </w:rPr>
        <w:t>мүшелері</w:t>
      </w:r>
      <w:proofErr w:type="spellEnd"/>
      <w:r w:rsidRPr="00043746">
        <w:rPr>
          <w:rFonts w:ascii="Times New Roman" w:hAnsi="Times New Roman" w:cs="Times New Roman"/>
          <w:sz w:val="28"/>
          <w:szCs w:val="28"/>
        </w:rPr>
        <w:t xml:space="preserve"> "Державинск </w:t>
      </w:r>
      <w:proofErr w:type="spellStart"/>
      <w:r w:rsidRPr="00043746">
        <w:rPr>
          <w:rFonts w:ascii="Times New Roman" w:hAnsi="Times New Roman" w:cs="Times New Roman"/>
          <w:sz w:val="28"/>
          <w:szCs w:val="28"/>
        </w:rPr>
        <w:t>қаласы</w:t>
      </w:r>
      <w:proofErr w:type="spellEnd"/>
      <w:r w:rsidRPr="00043746">
        <w:rPr>
          <w:rFonts w:ascii="Times New Roman" w:hAnsi="Times New Roman" w:cs="Times New Roman"/>
          <w:sz w:val="28"/>
          <w:szCs w:val="28"/>
        </w:rPr>
        <w:t xml:space="preserve"> </w:t>
      </w:r>
      <w:proofErr w:type="spellStart"/>
      <w:r w:rsidRPr="00043746">
        <w:rPr>
          <w:rFonts w:ascii="Times New Roman" w:hAnsi="Times New Roman" w:cs="Times New Roman"/>
          <w:sz w:val="28"/>
          <w:szCs w:val="28"/>
        </w:rPr>
        <w:t>әкімінің</w:t>
      </w:r>
      <w:proofErr w:type="spellEnd"/>
      <w:r w:rsidRPr="00043746">
        <w:rPr>
          <w:rFonts w:ascii="Times New Roman" w:hAnsi="Times New Roman" w:cs="Times New Roman"/>
          <w:sz w:val="28"/>
          <w:szCs w:val="28"/>
        </w:rPr>
        <w:t xml:space="preserve"> аппараты" ММ </w:t>
      </w:r>
      <w:proofErr w:type="spellStart"/>
      <w:r w:rsidRPr="00043746">
        <w:rPr>
          <w:rFonts w:ascii="Times New Roman" w:hAnsi="Times New Roman" w:cs="Times New Roman"/>
          <w:sz w:val="28"/>
          <w:szCs w:val="28"/>
        </w:rPr>
        <w:t>және</w:t>
      </w:r>
      <w:proofErr w:type="spellEnd"/>
      <w:r w:rsidRPr="00043746">
        <w:rPr>
          <w:rFonts w:ascii="Times New Roman" w:hAnsi="Times New Roman" w:cs="Times New Roman"/>
          <w:sz w:val="28"/>
          <w:szCs w:val="28"/>
        </w:rPr>
        <w:t xml:space="preserve"> "Гастелло </w:t>
      </w:r>
      <w:proofErr w:type="spellStart"/>
      <w:r w:rsidRPr="00043746">
        <w:rPr>
          <w:rFonts w:ascii="Times New Roman" w:hAnsi="Times New Roman" w:cs="Times New Roman"/>
          <w:sz w:val="28"/>
          <w:szCs w:val="28"/>
        </w:rPr>
        <w:t>ауылы</w:t>
      </w:r>
      <w:proofErr w:type="spellEnd"/>
      <w:r w:rsidRPr="00043746">
        <w:rPr>
          <w:rFonts w:ascii="Times New Roman" w:hAnsi="Times New Roman" w:cs="Times New Roman"/>
          <w:sz w:val="28"/>
          <w:szCs w:val="28"/>
        </w:rPr>
        <w:t xml:space="preserve"> </w:t>
      </w:r>
      <w:proofErr w:type="spellStart"/>
      <w:r w:rsidRPr="00043746">
        <w:rPr>
          <w:rFonts w:ascii="Times New Roman" w:hAnsi="Times New Roman" w:cs="Times New Roman"/>
          <w:sz w:val="28"/>
          <w:szCs w:val="28"/>
        </w:rPr>
        <w:t>әкімінің</w:t>
      </w:r>
      <w:proofErr w:type="spellEnd"/>
      <w:r w:rsidRPr="00043746">
        <w:rPr>
          <w:rFonts w:ascii="Times New Roman" w:hAnsi="Times New Roman" w:cs="Times New Roman"/>
          <w:sz w:val="28"/>
          <w:szCs w:val="28"/>
        </w:rPr>
        <w:t xml:space="preserve"> аппараты"</w:t>
      </w:r>
      <w:r w:rsidRPr="00043746">
        <w:rPr>
          <w:rFonts w:ascii="Times New Roman" w:hAnsi="Times New Roman" w:cs="Times New Roman"/>
          <w:sz w:val="28"/>
          <w:szCs w:val="28"/>
          <w:lang w:val="kk-KZ"/>
        </w:rPr>
        <w:t xml:space="preserve"> </w:t>
      </w:r>
      <w:r w:rsidRPr="00043746">
        <w:rPr>
          <w:rFonts w:ascii="Times New Roman" w:hAnsi="Times New Roman" w:cs="Times New Roman"/>
          <w:sz w:val="28"/>
          <w:szCs w:val="28"/>
        </w:rPr>
        <w:t xml:space="preserve">ММ-де </w:t>
      </w:r>
      <w:proofErr w:type="spellStart"/>
      <w:r w:rsidRPr="00043746">
        <w:rPr>
          <w:rFonts w:ascii="Times New Roman" w:hAnsi="Times New Roman" w:cs="Times New Roman"/>
          <w:sz w:val="28"/>
          <w:szCs w:val="28"/>
        </w:rPr>
        <w:t>болды</w:t>
      </w:r>
      <w:proofErr w:type="spellEnd"/>
      <w:r w:rsidRPr="00043746">
        <w:rPr>
          <w:rFonts w:ascii="Times New Roman" w:hAnsi="Times New Roman" w:cs="Times New Roman"/>
          <w:sz w:val="28"/>
          <w:szCs w:val="28"/>
        </w:rPr>
        <w:t>.</w:t>
      </w:r>
      <w:r w:rsidRPr="00043746">
        <w:rPr>
          <w:rFonts w:ascii="Times New Roman" w:hAnsi="Times New Roman" w:cs="Times New Roman"/>
          <w:sz w:val="28"/>
          <w:szCs w:val="28"/>
          <w:lang w:val="kk-KZ"/>
        </w:rPr>
        <w:t xml:space="preserve"> Бұл мекемелерде мүгедектігі бар адамдар және халықтың басқа да мобильділігі төмен топтары үшін кедергісіз жүріп-тұру үшін барлық жағдайлар жасалған. Ғимаратқа кіре берісте пандустар, тұтқалар, қоңыраулар, тактильді жолақтар, ақпараттық белгілер орнатылды. </w:t>
      </w:r>
      <w:r w:rsidR="00217E6F" w:rsidRPr="00043746">
        <w:rPr>
          <w:rFonts w:ascii="Times New Roman" w:hAnsi="Times New Roman" w:cs="Times New Roman"/>
          <w:sz w:val="28"/>
          <w:szCs w:val="28"/>
          <w:lang w:val="kk-KZ"/>
        </w:rPr>
        <w:t xml:space="preserve">Ақпараттық стендтер мен өзіне-өзі қызмет көрсету бұрыштары орналастырылған. </w:t>
      </w:r>
      <w:r w:rsidR="00217E6F" w:rsidRPr="00727D8E">
        <w:rPr>
          <w:rFonts w:ascii="Times New Roman" w:hAnsi="Times New Roman" w:cs="Times New Roman"/>
          <w:sz w:val="28"/>
          <w:szCs w:val="28"/>
          <w:lang w:val="kk-KZ"/>
        </w:rPr>
        <w:t>Мемлекеттік қызмет көрсетуге шағымдар түскен жоқ, мемлекеттік қызмет көрсету бойынша өтініштерді қарау мерзімдерін бұзу жоқ.</w:t>
      </w:r>
    </w:p>
    <w:p w14:paraId="64F3775B" w14:textId="77777777" w:rsidR="00CA412C" w:rsidRPr="00727D8E" w:rsidRDefault="00574723" w:rsidP="00217E6F">
      <w:pPr>
        <w:spacing w:before="240" w:after="0"/>
        <w:ind w:right="-5" w:firstLine="709"/>
        <w:jc w:val="both"/>
        <w:rPr>
          <w:rFonts w:ascii="Times New Roman" w:hAnsi="Times New Roman" w:cs="Times New Roman"/>
          <w:sz w:val="28"/>
          <w:szCs w:val="28"/>
          <w:lang w:val="kk-KZ"/>
        </w:rPr>
      </w:pPr>
      <w:r w:rsidRPr="00043746">
        <w:rPr>
          <w:rFonts w:ascii="Times New Roman" w:hAnsi="Times New Roman" w:cs="Times New Roman"/>
          <w:sz w:val="28"/>
          <w:szCs w:val="28"/>
          <w:lang w:val="kk-KZ"/>
        </w:rPr>
        <w:t xml:space="preserve">"Қоқыс – қаланың жаһандық проблемасы" мәселесін қарауға байланысты ағымдағы жылдың мамыр айында Қоғамдық кеңестің жұмыс тобы қаланың бірқатар нысандарын аралады. </w:t>
      </w:r>
      <w:r w:rsidR="00CA412C" w:rsidRPr="00043746">
        <w:rPr>
          <w:rFonts w:ascii="Times New Roman" w:hAnsi="Times New Roman" w:cs="Times New Roman"/>
          <w:sz w:val="28"/>
          <w:szCs w:val="28"/>
          <w:lang w:val="kk-KZ"/>
        </w:rPr>
        <w:t>Қоғам белсенділері қала көшелері мен аулаларының қазіргі санитарлық жағдайдың көп нәрсені қалайтынын атап өтті. Тіпті орталықтың өзінде барлық көшелер ретке келтірілмеген, арамшөптер барлық жерде кесілмеген, ғимараттардың қасбеті мен үй қоршаулары көп нәрсені қалайды</w:t>
      </w:r>
      <w:r w:rsidR="00FA2018" w:rsidRPr="00043746">
        <w:rPr>
          <w:rFonts w:ascii="Times New Roman" w:hAnsi="Times New Roman" w:cs="Times New Roman"/>
          <w:sz w:val="28"/>
          <w:szCs w:val="28"/>
          <w:lang w:val="kk-KZ"/>
        </w:rPr>
        <w:t xml:space="preserve">. </w:t>
      </w:r>
      <w:r w:rsidR="00CA412C" w:rsidRPr="00043746">
        <w:rPr>
          <w:rFonts w:ascii="Times New Roman" w:hAnsi="Times New Roman" w:cs="Times New Roman"/>
          <w:sz w:val="28"/>
          <w:szCs w:val="28"/>
          <w:lang w:val="kk-KZ"/>
        </w:rPr>
        <w:t>Жүргізіліп жатқан абаттандыру аясында біздің өңірдегі әрбір аула, аумақ тұрғындарымыз үшін қолайлы болуы қажет.</w:t>
      </w:r>
      <w:r w:rsidR="00CA412C" w:rsidRPr="00043746">
        <w:rPr>
          <w:rFonts w:ascii="Times New Roman" w:hAnsi="Times New Roman" w:cs="Times New Roman"/>
          <w:lang w:val="kk-KZ"/>
        </w:rPr>
        <w:t xml:space="preserve"> </w:t>
      </w:r>
      <w:r w:rsidR="00CA412C" w:rsidRPr="00043746">
        <w:rPr>
          <w:rFonts w:ascii="Times New Roman" w:hAnsi="Times New Roman" w:cs="Times New Roman"/>
          <w:sz w:val="28"/>
          <w:szCs w:val="28"/>
          <w:lang w:val="kk-KZ"/>
        </w:rPr>
        <w:t>Жүргізіліп жатқан абаттандыру аясында біздің өңірдегі әрбір аула, аумақ тұрғындарымыз үшін қолайлы болуы қажет.</w:t>
      </w:r>
      <w:r w:rsidR="00CA412C" w:rsidRPr="00043746">
        <w:rPr>
          <w:rFonts w:ascii="Times New Roman" w:hAnsi="Times New Roman" w:cs="Times New Roman"/>
          <w:lang w:val="kk-KZ"/>
        </w:rPr>
        <w:t xml:space="preserve"> </w:t>
      </w:r>
      <w:r w:rsidR="00CA412C" w:rsidRPr="00043746">
        <w:rPr>
          <w:rFonts w:ascii="Times New Roman" w:hAnsi="Times New Roman" w:cs="Times New Roman"/>
          <w:sz w:val="28"/>
          <w:szCs w:val="28"/>
          <w:lang w:val="kk-KZ"/>
        </w:rPr>
        <w:t xml:space="preserve">Сондықтан осы іс-шараларға барлық іргелес аумақтарды, ғимараттарды және қалалық </w:t>
      </w:r>
      <w:r w:rsidR="00CA412C" w:rsidRPr="00043746">
        <w:rPr>
          <w:rFonts w:ascii="Times New Roman" w:hAnsi="Times New Roman" w:cs="Times New Roman"/>
          <w:sz w:val="28"/>
          <w:szCs w:val="28"/>
          <w:lang w:val="kk-KZ"/>
        </w:rPr>
        <w:lastRenderedPageBreak/>
        <w:t>инфрақұрылымның басқа да объектілерін тиісті түрге келтіру үшін ұйымдар мен кәсіпкерлік субъектілерін тарту қажет.</w:t>
      </w:r>
      <w:r w:rsidR="00DB07FF" w:rsidRPr="00043746">
        <w:rPr>
          <w:rFonts w:ascii="Times New Roman" w:hAnsi="Times New Roman" w:cs="Times New Roman"/>
          <w:sz w:val="28"/>
          <w:szCs w:val="28"/>
          <w:lang w:val="kk-KZ"/>
        </w:rPr>
        <w:t xml:space="preserve"> </w:t>
      </w:r>
    </w:p>
    <w:p w14:paraId="45BDFC88" w14:textId="77777777" w:rsidR="00CA412C" w:rsidRPr="00727D8E" w:rsidRDefault="00CA412C" w:rsidP="00CA412C">
      <w:pPr>
        <w:spacing w:after="0"/>
        <w:ind w:right="-5" w:firstLine="709"/>
        <w:jc w:val="both"/>
        <w:rPr>
          <w:rFonts w:ascii="Times New Roman" w:hAnsi="Times New Roman" w:cs="Times New Roman"/>
          <w:sz w:val="28"/>
          <w:szCs w:val="28"/>
          <w:lang w:val="kk-KZ"/>
        </w:rPr>
      </w:pPr>
      <w:r w:rsidRPr="00727D8E">
        <w:rPr>
          <w:rFonts w:ascii="Times New Roman" w:hAnsi="Times New Roman" w:cs="Times New Roman"/>
          <w:sz w:val="28"/>
          <w:szCs w:val="28"/>
          <w:lang w:val="kk-KZ"/>
        </w:rPr>
        <w:t xml:space="preserve">Аталған мәселені Қоғамдық кеңестің отырысында қарау кезінде Кеңес мүшелері оларды орындаудың белгіленген мерзімдерімен тиісті ұсынымдар берді: </w:t>
      </w:r>
    </w:p>
    <w:p w14:paraId="248DC992" w14:textId="401866A5" w:rsidR="00CA412C" w:rsidRPr="00400B9A" w:rsidRDefault="00CA412C" w:rsidP="00CA412C">
      <w:pPr>
        <w:spacing w:after="0"/>
        <w:ind w:right="-5" w:firstLine="709"/>
        <w:jc w:val="both"/>
        <w:rPr>
          <w:rFonts w:ascii="Times New Roman" w:hAnsi="Times New Roman" w:cs="Times New Roman"/>
          <w:sz w:val="28"/>
          <w:szCs w:val="28"/>
          <w:lang w:val="kk-KZ"/>
        </w:rPr>
      </w:pPr>
      <w:r w:rsidRPr="00400B9A">
        <w:rPr>
          <w:rFonts w:ascii="Times New Roman" w:hAnsi="Times New Roman" w:cs="Times New Roman"/>
          <w:sz w:val="28"/>
          <w:szCs w:val="28"/>
          <w:lang w:val="kk-KZ"/>
        </w:rPr>
        <w:t xml:space="preserve">- қала аумағын ретке келтіруге бағытталған санитарлық тазалау және абаттандыру іс-шараларын жүргізу; </w:t>
      </w:r>
    </w:p>
    <w:p w14:paraId="7D135C13" w14:textId="77777777" w:rsidR="00CA412C" w:rsidRPr="00727D8E" w:rsidRDefault="00CA412C" w:rsidP="00CA412C">
      <w:pPr>
        <w:spacing w:after="0"/>
        <w:ind w:right="-5" w:firstLine="709"/>
        <w:jc w:val="both"/>
        <w:rPr>
          <w:rFonts w:ascii="Times New Roman" w:hAnsi="Times New Roman" w:cs="Times New Roman"/>
          <w:sz w:val="28"/>
          <w:szCs w:val="28"/>
        </w:rPr>
      </w:pPr>
      <w:r w:rsidRPr="00727D8E">
        <w:rPr>
          <w:rFonts w:ascii="Times New Roman" w:hAnsi="Times New Roman" w:cs="Times New Roman"/>
          <w:sz w:val="28"/>
          <w:szCs w:val="28"/>
        </w:rPr>
        <w:t xml:space="preserve">- </w:t>
      </w:r>
      <w:proofErr w:type="spellStart"/>
      <w:r w:rsidRPr="00727D8E">
        <w:rPr>
          <w:rFonts w:ascii="Times New Roman" w:hAnsi="Times New Roman" w:cs="Times New Roman"/>
          <w:sz w:val="28"/>
          <w:szCs w:val="28"/>
        </w:rPr>
        <w:t>қала</w:t>
      </w:r>
      <w:proofErr w:type="spellEnd"/>
      <w:r w:rsidRPr="00727D8E">
        <w:rPr>
          <w:rFonts w:ascii="Times New Roman" w:hAnsi="Times New Roman" w:cs="Times New Roman"/>
          <w:sz w:val="28"/>
          <w:szCs w:val="28"/>
        </w:rPr>
        <w:t xml:space="preserve"> </w:t>
      </w:r>
      <w:proofErr w:type="spellStart"/>
      <w:r w:rsidRPr="00727D8E">
        <w:rPr>
          <w:rFonts w:ascii="Times New Roman" w:hAnsi="Times New Roman" w:cs="Times New Roman"/>
          <w:sz w:val="28"/>
          <w:szCs w:val="28"/>
        </w:rPr>
        <w:t>бойынша</w:t>
      </w:r>
      <w:proofErr w:type="spellEnd"/>
      <w:r w:rsidRPr="00727D8E">
        <w:rPr>
          <w:rFonts w:ascii="Times New Roman" w:hAnsi="Times New Roman" w:cs="Times New Roman"/>
          <w:sz w:val="28"/>
          <w:szCs w:val="28"/>
        </w:rPr>
        <w:t xml:space="preserve"> </w:t>
      </w:r>
      <w:proofErr w:type="spellStart"/>
      <w:r w:rsidRPr="00727D8E">
        <w:rPr>
          <w:rFonts w:ascii="Times New Roman" w:hAnsi="Times New Roman" w:cs="Times New Roman"/>
          <w:sz w:val="28"/>
          <w:szCs w:val="28"/>
        </w:rPr>
        <w:t>рұқсат</w:t>
      </w:r>
      <w:proofErr w:type="spellEnd"/>
      <w:r w:rsidRPr="00727D8E">
        <w:rPr>
          <w:rFonts w:ascii="Times New Roman" w:hAnsi="Times New Roman" w:cs="Times New Roman"/>
          <w:sz w:val="28"/>
          <w:szCs w:val="28"/>
        </w:rPr>
        <w:t xml:space="preserve"> </w:t>
      </w:r>
      <w:proofErr w:type="spellStart"/>
      <w:r w:rsidRPr="00727D8E">
        <w:rPr>
          <w:rFonts w:ascii="Times New Roman" w:hAnsi="Times New Roman" w:cs="Times New Roman"/>
          <w:sz w:val="28"/>
          <w:szCs w:val="28"/>
        </w:rPr>
        <w:t>етілмеген</w:t>
      </w:r>
      <w:proofErr w:type="spellEnd"/>
      <w:r w:rsidRPr="00727D8E">
        <w:rPr>
          <w:rFonts w:ascii="Times New Roman" w:hAnsi="Times New Roman" w:cs="Times New Roman"/>
          <w:sz w:val="28"/>
          <w:szCs w:val="28"/>
        </w:rPr>
        <w:t xml:space="preserve"> </w:t>
      </w:r>
      <w:proofErr w:type="spellStart"/>
      <w:r w:rsidRPr="00727D8E">
        <w:rPr>
          <w:rFonts w:ascii="Times New Roman" w:hAnsi="Times New Roman" w:cs="Times New Roman"/>
          <w:sz w:val="28"/>
          <w:szCs w:val="28"/>
        </w:rPr>
        <w:t>полигондарды</w:t>
      </w:r>
      <w:proofErr w:type="spellEnd"/>
      <w:r w:rsidRPr="00727D8E">
        <w:rPr>
          <w:rFonts w:ascii="Times New Roman" w:hAnsi="Times New Roman" w:cs="Times New Roman"/>
          <w:sz w:val="28"/>
          <w:szCs w:val="28"/>
        </w:rPr>
        <w:t xml:space="preserve"> </w:t>
      </w:r>
      <w:proofErr w:type="spellStart"/>
      <w:r w:rsidRPr="00727D8E">
        <w:rPr>
          <w:rFonts w:ascii="Times New Roman" w:hAnsi="Times New Roman" w:cs="Times New Roman"/>
          <w:sz w:val="28"/>
          <w:szCs w:val="28"/>
        </w:rPr>
        <w:t>тазарту</w:t>
      </w:r>
      <w:proofErr w:type="spellEnd"/>
      <w:r w:rsidRPr="00727D8E">
        <w:rPr>
          <w:rFonts w:ascii="Times New Roman" w:hAnsi="Times New Roman" w:cs="Times New Roman"/>
          <w:sz w:val="28"/>
          <w:szCs w:val="28"/>
        </w:rPr>
        <w:t xml:space="preserve">; </w:t>
      </w:r>
    </w:p>
    <w:p w14:paraId="6E7AA98C" w14:textId="6B19FD39" w:rsidR="00CA412C" w:rsidRPr="00727D8E" w:rsidRDefault="00CA412C" w:rsidP="00CA412C">
      <w:pPr>
        <w:spacing w:after="0"/>
        <w:ind w:right="-5" w:firstLine="709"/>
        <w:jc w:val="both"/>
        <w:rPr>
          <w:rFonts w:ascii="Times New Roman" w:hAnsi="Times New Roman" w:cs="Times New Roman"/>
          <w:sz w:val="28"/>
          <w:szCs w:val="28"/>
        </w:rPr>
      </w:pPr>
      <w:r w:rsidRPr="00727D8E">
        <w:rPr>
          <w:rFonts w:ascii="Times New Roman" w:hAnsi="Times New Roman" w:cs="Times New Roman"/>
          <w:sz w:val="28"/>
          <w:szCs w:val="28"/>
        </w:rPr>
        <w:t xml:space="preserve">- ҚТҚ </w:t>
      </w:r>
      <w:proofErr w:type="spellStart"/>
      <w:r w:rsidRPr="00727D8E">
        <w:rPr>
          <w:rFonts w:ascii="Times New Roman" w:hAnsi="Times New Roman" w:cs="Times New Roman"/>
          <w:sz w:val="28"/>
          <w:szCs w:val="28"/>
        </w:rPr>
        <w:t>жаңа</w:t>
      </w:r>
      <w:proofErr w:type="spellEnd"/>
      <w:r w:rsidRPr="00727D8E">
        <w:rPr>
          <w:rFonts w:ascii="Times New Roman" w:hAnsi="Times New Roman" w:cs="Times New Roman"/>
          <w:sz w:val="28"/>
          <w:szCs w:val="28"/>
        </w:rPr>
        <w:t xml:space="preserve"> </w:t>
      </w:r>
      <w:proofErr w:type="spellStart"/>
      <w:r w:rsidRPr="00727D8E">
        <w:rPr>
          <w:rFonts w:ascii="Times New Roman" w:hAnsi="Times New Roman" w:cs="Times New Roman"/>
          <w:sz w:val="28"/>
          <w:szCs w:val="28"/>
        </w:rPr>
        <w:t>полигонына</w:t>
      </w:r>
      <w:proofErr w:type="spellEnd"/>
      <w:r w:rsidRPr="00727D8E">
        <w:rPr>
          <w:rFonts w:ascii="Times New Roman" w:hAnsi="Times New Roman" w:cs="Times New Roman"/>
          <w:sz w:val="28"/>
          <w:szCs w:val="28"/>
        </w:rPr>
        <w:t xml:space="preserve"> </w:t>
      </w:r>
      <w:proofErr w:type="spellStart"/>
      <w:r w:rsidRPr="00727D8E">
        <w:rPr>
          <w:rFonts w:ascii="Times New Roman" w:hAnsi="Times New Roman" w:cs="Times New Roman"/>
          <w:sz w:val="28"/>
          <w:szCs w:val="28"/>
        </w:rPr>
        <w:t>рұқсат</w:t>
      </w:r>
      <w:proofErr w:type="spellEnd"/>
      <w:r w:rsidRPr="00727D8E">
        <w:rPr>
          <w:rFonts w:ascii="Times New Roman" w:hAnsi="Times New Roman" w:cs="Times New Roman"/>
          <w:sz w:val="28"/>
          <w:szCs w:val="28"/>
        </w:rPr>
        <w:t xml:space="preserve"> беру </w:t>
      </w:r>
      <w:proofErr w:type="spellStart"/>
      <w:r w:rsidRPr="00727D8E">
        <w:rPr>
          <w:rFonts w:ascii="Times New Roman" w:hAnsi="Times New Roman" w:cs="Times New Roman"/>
          <w:sz w:val="28"/>
          <w:szCs w:val="28"/>
        </w:rPr>
        <w:t>құжаттарының</w:t>
      </w:r>
      <w:proofErr w:type="spellEnd"/>
      <w:r w:rsidRPr="00727D8E">
        <w:rPr>
          <w:rFonts w:ascii="Times New Roman" w:hAnsi="Times New Roman" w:cs="Times New Roman"/>
          <w:sz w:val="28"/>
          <w:szCs w:val="28"/>
        </w:rPr>
        <w:t xml:space="preserve"> </w:t>
      </w:r>
      <w:proofErr w:type="spellStart"/>
      <w:r w:rsidRPr="00727D8E">
        <w:rPr>
          <w:rFonts w:ascii="Times New Roman" w:hAnsi="Times New Roman" w:cs="Times New Roman"/>
          <w:sz w:val="28"/>
          <w:szCs w:val="28"/>
        </w:rPr>
        <w:t>процесін</w:t>
      </w:r>
      <w:proofErr w:type="spellEnd"/>
      <w:r w:rsidRPr="00727D8E">
        <w:rPr>
          <w:rFonts w:ascii="Times New Roman" w:hAnsi="Times New Roman" w:cs="Times New Roman"/>
          <w:sz w:val="28"/>
          <w:szCs w:val="28"/>
        </w:rPr>
        <w:t xml:space="preserve"> </w:t>
      </w:r>
      <w:proofErr w:type="spellStart"/>
      <w:r w:rsidRPr="00727D8E">
        <w:rPr>
          <w:rFonts w:ascii="Times New Roman" w:hAnsi="Times New Roman" w:cs="Times New Roman"/>
          <w:sz w:val="28"/>
          <w:szCs w:val="28"/>
        </w:rPr>
        <w:t>жеделдету</w:t>
      </w:r>
      <w:proofErr w:type="spellEnd"/>
      <w:r w:rsidRPr="00727D8E">
        <w:rPr>
          <w:rFonts w:ascii="Times New Roman" w:hAnsi="Times New Roman" w:cs="Times New Roman"/>
          <w:sz w:val="28"/>
          <w:szCs w:val="28"/>
        </w:rPr>
        <w:t>;</w:t>
      </w:r>
    </w:p>
    <w:p w14:paraId="72C752F2" w14:textId="5F14643F" w:rsidR="00CA412C" w:rsidRPr="00400B9A" w:rsidRDefault="00CA412C" w:rsidP="00CA412C">
      <w:pPr>
        <w:spacing w:after="0"/>
        <w:ind w:right="-5" w:firstLine="709"/>
        <w:jc w:val="both"/>
        <w:rPr>
          <w:rFonts w:ascii="Times New Roman" w:hAnsi="Times New Roman" w:cs="Times New Roman"/>
          <w:sz w:val="28"/>
          <w:szCs w:val="28"/>
        </w:rPr>
      </w:pPr>
      <w:r w:rsidRPr="00400B9A">
        <w:rPr>
          <w:rFonts w:ascii="Times New Roman" w:hAnsi="Times New Roman" w:cs="Times New Roman"/>
          <w:sz w:val="28"/>
          <w:szCs w:val="28"/>
        </w:rPr>
        <w:t xml:space="preserve">- </w:t>
      </w:r>
      <w:proofErr w:type="spellStart"/>
      <w:r w:rsidRPr="00400B9A">
        <w:rPr>
          <w:rFonts w:ascii="Times New Roman" w:hAnsi="Times New Roman" w:cs="Times New Roman"/>
          <w:sz w:val="28"/>
          <w:szCs w:val="28"/>
        </w:rPr>
        <w:t>ауданның</w:t>
      </w:r>
      <w:proofErr w:type="spellEnd"/>
      <w:r w:rsidRPr="00400B9A">
        <w:rPr>
          <w:rFonts w:ascii="Times New Roman" w:hAnsi="Times New Roman" w:cs="Times New Roman"/>
          <w:sz w:val="28"/>
          <w:szCs w:val="28"/>
        </w:rPr>
        <w:t xml:space="preserve"> </w:t>
      </w:r>
      <w:proofErr w:type="spellStart"/>
      <w:r w:rsidRPr="00400B9A">
        <w:rPr>
          <w:rFonts w:ascii="Times New Roman" w:hAnsi="Times New Roman" w:cs="Times New Roman"/>
          <w:sz w:val="28"/>
          <w:szCs w:val="28"/>
        </w:rPr>
        <w:t>абаттандыру</w:t>
      </w:r>
      <w:proofErr w:type="spellEnd"/>
      <w:r w:rsidRPr="00400B9A">
        <w:rPr>
          <w:rFonts w:ascii="Times New Roman" w:hAnsi="Times New Roman" w:cs="Times New Roman"/>
          <w:sz w:val="28"/>
          <w:szCs w:val="28"/>
        </w:rPr>
        <w:t xml:space="preserve"> </w:t>
      </w:r>
      <w:proofErr w:type="spellStart"/>
      <w:r w:rsidRPr="00400B9A">
        <w:rPr>
          <w:rFonts w:ascii="Times New Roman" w:hAnsi="Times New Roman" w:cs="Times New Roman"/>
          <w:sz w:val="28"/>
          <w:szCs w:val="28"/>
        </w:rPr>
        <w:t>ережелерін</w:t>
      </w:r>
      <w:proofErr w:type="spellEnd"/>
      <w:r w:rsidRPr="00400B9A">
        <w:rPr>
          <w:rFonts w:ascii="Times New Roman" w:hAnsi="Times New Roman" w:cs="Times New Roman"/>
          <w:sz w:val="28"/>
          <w:szCs w:val="28"/>
        </w:rPr>
        <w:t xml:space="preserve"> </w:t>
      </w:r>
      <w:proofErr w:type="spellStart"/>
      <w:r w:rsidRPr="00400B9A">
        <w:rPr>
          <w:rFonts w:ascii="Times New Roman" w:hAnsi="Times New Roman" w:cs="Times New Roman"/>
          <w:sz w:val="28"/>
          <w:szCs w:val="28"/>
        </w:rPr>
        <w:t>бұзушыларды</w:t>
      </w:r>
      <w:proofErr w:type="spellEnd"/>
      <w:r w:rsidRPr="00400B9A">
        <w:rPr>
          <w:rFonts w:ascii="Times New Roman" w:hAnsi="Times New Roman" w:cs="Times New Roman"/>
          <w:sz w:val="28"/>
          <w:szCs w:val="28"/>
        </w:rPr>
        <w:t xml:space="preserve"> </w:t>
      </w:r>
      <w:proofErr w:type="spellStart"/>
      <w:r w:rsidRPr="00400B9A">
        <w:rPr>
          <w:rFonts w:ascii="Times New Roman" w:hAnsi="Times New Roman" w:cs="Times New Roman"/>
          <w:sz w:val="28"/>
          <w:szCs w:val="28"/>
        </w:rPr>
        <w:t>анықтау</w:t>
      </w:r>
      <w:proofErr w:type="spellEnd"/>
      <w:r w:rsidRPr="00400B9A">
        <w:rPr>
          <w:rFonts w:ascii="Times New Roman" w:hAnsi="Times New Roman" w:cs="Times New Roman"/>
          <w:sz w:val="28"/>
          <w:szCs w:val="28"/>
        </w:rPr>
        <w:t xml:space="preserve"> </w:t>
      </w:r>
      <w:proofErr w:type="spellStart"/>
      <w:r w:rsidRPr="00400B9A">
        <w:rPr>
          <w:rFonts w:ascii="Times New Roman" w:hAnsi="Times New Roman" w:cs="Times New Roman"/>
          <w:sz w:val="28"/>
          <w:szCs w:val="28"/>
        </w:rPr>
        <w:t>бойынша</w:t>
      </w:r>
      <w:proofErr w:type="spellEnd"/>
      <w:r w:rsidRPr="00400B9A">
        <w:rPr>
          <w:rFonts w:ascii="Times New Roman" w:hAnsi="Times New Roman" w:cs="Times New Roman"/>
          <w:sz w:val="28"/>
          <w:szCs w:val="28"/>
        </w:rPr>
        <w:t xml:space="preserve"> </w:t>
      </w:r>
      <w:proofErr w:type="spellStart"/>
      <w:r w:rsidRPr="00400B9A">
        <w:rPr>
          <w:rFonts w:ascii="Times New Roman" w:hAnsi="Times New Roman" w:cs="Times New Roman"/>
          <w:sz w:val="28"/>
          <w:szCs w:val="28"/>
        </w:rPr>
        <w:t>рейдтерді</w:t>
      </w:r>
      <w:proofErr w:type="spellEnd"/>
      <w:r w:rsidRPr="00400B9A">
        <w:rPr>
          <w:rFonts w:ascii="Times New Roman" w:hAnsi="Times New Roman" w:cs="Times New Roman"/>
          <w:sz w:val="28"/>
          <w:szCs w:val="28"/>
        </w:rPr>
        <w:t xml:space="preserve"> </w:t>
      </w:r>
      <w:proofErr w:type="spellStart"/>
      <w:r w:rsidRPr="00400B9A">
        <w:rPr>
          <w:rFonts w:ascii="Times New Roman" w:hAnsi="Times New Roman" w:cs="Times New Roman"/>
          <w:sz w:val="28"/>
          <w:szCs w:val="28"/>
        </w:rPr>
        <w:t>жандандыру</w:t>
      </w:r>
      <w:proofErr w:type="spellEnd"/>
      <w:r w:rsidRPr="00400B9A">
        <w:rPr>
          <w:rFonts w:ascii="Times New Roman" w:hAnsi="Times New Roman" w:cs="Times New Roman"/>
          <w:sz w:val="28"/>
          <w:szCs w:val="28"/>
        </w:rPr>
        <w:t>;</w:t>
      </w:r>
    </w:p>
    <w:p w14:paraId="1C29BE9D" w14:textId="6A3FE9E6" w:rsidR="00CA412C" w:rsidRPr="00043746" w:rsidRDefault="00CA412C" w:rsidP="00CA412C">
      <w:pPr>
        <w:spacing w:after="0"/>
        <w:ind w:right="-5" w:firstLine="709"/>
        <w:jc w:val="both"/>
        <w:rPr>
          <w:rFonts w:ascii="Times New Roman" w:hAnsi="Times New Roman" w:cs="Times New Roman"/>
          <w:sz w:val="28"/>
          <w:szCs w:val="28"/>
          <w:lang w:val="kk-KZ"/>
        </w:rPr>
      </w:pPr>
      <w:r w:rsidRPr="00400B9A">
        <w:rPr>
          <w:rFonts w:ascii="Times New Roman" w:hAnsi="Times New Roman" w:cs="Times New Roman"/>
          <w:sz w:val="28"/>
          <w:szCs w:val="28"/>
        </w:rPr>
        <w:t xml:space="preserve">- </w:t>
      </w:r>
      <w:proofErr w:type="spellStart"/>
      <w:r w:rsidRPr="00400B9A">
        <w:rPr>
          <w:rFonts w:ascii="Times New Roman" w:hAnsi="Times New Roman" w:cs="Times New Roman"/>
          <w:sz w:val="28"/>
          <w:szCs w:val="28"/>
        </w:rPr>
        <w:t>үй</w:t>
      </w:r>
      <w:proofErr w:type="spellEnd"/>
      <w:r w:rsidRPr="00400B9A">
        <w:rPr>
          <w:rFonts w:ascii="Times New Roman" w:hAnsi="Times New Roman" w:cs="Times New Roman"/>
          <w:sz w:val="28"/>
          <w:szCs w:val="28"/>
        </w:rPr>
        <w:t xml:space="preserve"> </w:t>
      </w:r>
      <w:proofErr w:type="spellStart"/>
      <w:r w:rsidRPr="00400B9A">
        <w:rPr>
          <w:rFonts w:ascii="Times New Roman" w:hAnsi="Times New Roman" w:cs="Times New Roman"/>
          <w:sz w:val="28"/>
          <w:szCs w:val="28"/>
        </w:rPr>
        <w:t>маңындағы</w:t>
      </w:r>
      <w:proofErr w:type="spellEnd"/>
      <w:r w:rsidRPr="00400B9A">
        <w:rPr>
          <w:rFonts w:ascii="Times New Roman" w:hAnsi="Times New Roman" w:cs="Times New Roman"/>
          <w:sz w:val="28"/>
          <w:szCs w:val="28"/>
        </w:rPr>
        <w:t xml:space="preserve"> </w:t>
      </w:r>
      <w:proofErr w:type="spellStart"/>
      <w:r w:rsidRPr="00400B9A">
        <w:rPr>
          <w:rFonts w:ascii="Times New Roman" w:hAnsi="Times New Roman" w:cs="Times New Roman"/>
          <w:sz w:val="28"/>
          <w:szCs w:val="28"/>
        </w:rPr>
        <w:t>учаскелерге</w:t>
      </w:r>
      <w:proofErr w:type="spellEnd"/>
      <w:r w:rsidRPr="00400B9A">
        <w:rPr>
          <w:rFonts w:ascii="Times New Roman" w:hAnsi="Times New Roman" w:cs="Times New Roman"/>
          <w:sz w:val="28"/>
          <w:szCs w:val="28"/>
        </w:rPr>
        <w:t xml:space="preserve">, </w:t>
      </w:r>
      <w:proofErr w:type="spellStart"/>
      <w:r w:rsidRPr="00400B9A">
        <w:rPr>
          <w:rFonts w:ascii="Times New Roman" w:hAnsi="Times New Roman" w:cs="Times New Roman"/>
          <w:sz w:val="28"/>
          <w:szCs w:val="28"/>
        </w:rPr>
        <w:t>көшелерді</w:t>
      </w:r>
      <w:proofErr w:type="spellEnd"/>
      <w:r w:rsidRPr="00400B9A">
        <w:rPr>
          <w:rFonts w:ascii="Times New Roman" w:hAnsi="Times New Roman" w:cs="Times New Roman"/>
          <w:sz w:val="28"/>
          <w:szCs w:val="28"/>
        </w:rPr>
        <w:t xml:space="preserve">, </w:t>
      </w:r>
      <w:proofErr w:type="spellStart"/>
      <w:r w:rsidRPr="00400B9A">
        <w:rPr>
          <w:rFonts w:ascii="Times New Roman" w:hAnsi="Times New Roman" w:cs="Times New Roman"/>
          <w:sz w:val="28"/>
          <w:szCs w:val="28"/>
        </w:rPr>
        <w:t>аулаларды</w:t>
      </w:r>
      <w:proofErr w:type="spellEnd"/>
      <w:r w:rsidRPr="00400B9A">
        <w:rPr>
          <w:rFonts w:ascii="Times New Roman" w:hAnsi="Times New Roman" w:cs="Times New Roman"/>
          <w:sz w:val="28"/>
          <w:szCs w:val="28"/>
        </w:rPr>
        <w:t xml:space="preserve">, </w:t>
      </w:r>
      <w:proofErr w:type="spellStart"/>
      <w:r w:rsidRPr="00400B9A">
        <w:rPr>
          <w:rFonts w:ascii="Times New Roman" w:hAnsi="Times New Roman" w:cs="Times New Roman"/>
          <w:sz w:val="28"/>
          <w:szCs w:val="28"/>
        </w:rPr>
        <w:t>шағын</w:t>
      </w:r>
      <w:proofErr w:type="spellEnd"/>
      <w:r w:rsidRPr="00400B9A">
        <w:rPr>
          <w:rFonts w:ascii="Times New Roman" w:hAnsi="Times New Roman" w:cs="Times New Roman"/>
          <w:sz w:val="28"/>
          <w:szCs w:val="28"/>
        </w:rPr>
        <w:t xml:space="preserve"> бизнес </w:t>
      </w:r>
      <w:proofErr w:type="spellStart"/>
      <w:r w:rsidRPr="00400B9A">
        <w:rPr>
          <w:rFonts w:ascii="Times New Roman" w:hAnsi="Times New Roman" w:cs="Times New Roman"/>
          <w:sz w:val="28"/>
          <w:szCs w:val="28"/>
        </w:rPr>
        <w:t>объектілерін</w:t>
      </w:r>
      <w:proofErr w:type="spellEnd"/>
      <w:r w:rsidRPr="00400B9A">
        <w:rPr>
          <w:rFonts w:ascii="Times New Roman" w:hAnsi="Times New Roman" w:cs="Times New Roman"/>
          <w:sz w:val="28"/>
          <w:szCs w:val="28"/>
        </w:rPr>
        <w:t xml:space="preserve"> </w:t>
      </w:r>
      <w:proofErr w:type="spellStart"/>
      <w:r w:rsidRPr="00400B9A">
        <w:rPr>
          <w:rFonts w:ascii="Times New Roman" w:hAnsi="Times New Roman" w:cs="Times New Roman"/>
          <w:sz w:val="28"/>
          <w:szCs w:val="28"/>
        </w:rPr>
        <w:t>жабдықтау</w:t>
      </w:r>
      <w:proofErr w:type="spellEnd"/>
      <w:r w:rsidRPr="00400B9A">
        <w:rPr>
          <w:rFonts w:ascii="Times New Roman" w:hAnsi="Times New Roman" w:cs="Times New Roman"/>
          <w:sz w:val="28"/>
          <w:szCs w:val="28"/>
        </w:rPr>
        <w:t xml:space="preserve"> мен </w:t>
      </w:r>
      <w:proofErr w:type="spellStart"/>
      <w:r w:rsidRPr="00400B9A">
        <w:rPr>
          <w:rFonts w:ascii="Times New Roman" w:hAnsi="Times New Roman" w:cs="Times New Roman"/>
          <w:sz w:val="28"/>
          <w:szCs w:val="28"/>
        </w:rPr>
        <w:t>күтіп-ұстауға</w:t>
      </w:r>
      <w:proofErr w:type="spellEnd"/>
      <w:r w:rsidRPr="00400B9A">
        <w:rPr>
          <w:rFonts w:ascii="Times New Roman" w:hAnsi="Times New Roman" w:cs="Times New Roman"/>
          <w:sz w:val="28"/>
          <w:szCs w:val="28"/>
        </w:rPr>
        <w:t xml:space="preserve"> </w:t>
      </w:r>
      <w:proofErr w:type="spellStart"/>
      <w:r w:rsidRPr="00400B9A">
        <w:rPr>
          <w:rFonts w:ascii="Times New Roman" w:hAnsi="Times New Roman" w:cs="Times New Roman"/>
          <w:sz w:val="28"/>
          <w:szCs w:val="28"/>
        </w:rPr>
        <w:t>ұқыпты</w:t>
      </w:r>
      <w:proofErr w:type="spellEnd"/>
      <w:r w:rsidRPr="00400B9A">
        <w:rPr>
          <w:rFonts w:ascii="Times New Roman" w:hAnsi="Times New Roman" w:cs="Times New Roman"/>
          <w:sz w:val="28"/>
          <w:szCs w:val="28"/>
        </w:rPr>
        <w:t xml:space="preserve"> </w:t>
      </w:r>
      <w:proofErr w:type="spellStart"/>
      <w:r w:rsidRPr="00400B9A">
        <w:rPr>
          <w:rFonts w:ascii="Times New Roman" w:hAnsi="Times New Roman" w:cs="Times New Roman"/>
          <w:sz w:val="28"/>
          <w:szCs w:val="28"/>
        </w:rPr>
        <w:t>қарауға</w:t>
      </w:r>
      <w:proofErr w:type="spellEnd"/>
      <w:r w:rsidRPr="00400B9A">
        <w:rPr>
          <w:rFonts w:ascii="Times New Roman" w:hAnsi="Times New Roman" w:cs="Times New Roman"/>
          <w:sz w:val="28"/>
          <w:szCs w:val="28"/>
        </w:rPr>
        <w:t xml:space="preserve"> </w:t>
      </w:r>
      <w:proofErr w:type="spellStart"/>
      <w:r w:rsidRPr="00400B9A">
        <w:rPr>
          <w:rFonts w:ascii="Times New Roman" w:hAnsi="Times New Roman" w:cs="Times New Roman"/>
          <w:sz w:val="28"/>
          <w:szCs w:val="28"/>
        </w:rPr>
        <w:t>тәрбиелеу</w:t>
      </w:r>
      <w:proofErr w:type="spellEnd"/>
      <w:r w:rsidRPr="00400B9A">
        <w:rPr>
          <w:rFonts w:ascii="Times New Roman" w:hAnsi="Times New Roman" w:cs="Times New Roman"/>
          <w:sz w:val="28"/>
          <w:szCs w:val="28"/>
        </w:rPr>
        <w:t xml:space="preserve"> </w:t>
      </w:r>
      <w:proofErr w:type="spellStart"/>
      <w:r w:rsidRPr="00400B9A">
        <w:rPr>
          <w:rFonts w:ascii="Times New Roman" w:hAnsi="Times New Roman" w:cs="Times New Roman"/>
          <w:sz w:val="28"/>
          <w:szCs w:val="28"/>
        </w:rPr>
        <w:t>мақсатында</w:t>
      </w:r>
      <w:proofErr w:type="spellEnd"/>
      <w:r w:rsidRPr="00400B9A">
        <w:rPr>
          <w:rFonts w:ascii="Times New Roman" w:hAnsi="Times New Roman" w:cs="Times New Roman"/>
          <w:sz w:val="28"/>
          <w:szCs w:val="28"/>
        </w:rPr>
        <w:t xml:space="preserve"> "</w:t>
      </w:r>
      <w:proofErr w:type="spellStart"/>
      <w:r w:rsidRPr="00400B9A">
        <w:rPr>
          <w:rFonts w:ascii="Times New Roman" w:hAnsi="Times New Roman" w:cs="Times New Roman"/>
          <w:sz w:val="28"/>
          <w:szCs w:val="28"/>
        </w:rPr>
        <w:t>Үздік</w:t>
      </w:r>
      <w:proofErr w:type="spellEnd"/>
      <w:r w:rsidRPr="00400B9A">
        <w:rPr>
          <w:rFonts w:ascii="Times New Roman" w:hAnsi="Times New Roman" w:cs="Times New Roman"/>
          <w:sz w:val="28"/>
          <w:szCs w:val="28"/>
        </w:rPr>
        <w:t xml:space="preserve"> аула, </w:t>
      </w:r>
      <w:proofErr w:type="spellStart"/>
      <w:r w:rsidRPr="00400B9A">
        <w:rPr>
          <w:rFonts w:ascii="Times New Roman" w:hAnsi="Times New Roman" w:cs="Times New Roman"/>
          <w:sz w:val="28"/>
          <w:szCs w:val="28"/>
        </w:rPr>
        <w:t>Үздік</w:t>
      </w:r>
      <w:proofErr w:type="spellEnd"/>
      <w:r w:rsidRPr="00400B9A">
        <w:rPr>
          <w:rFonts w:ascii="Times New Roman" w:hAnsi="Times New Roman" w:cs="Times New Roman"/>
          <w:sz w:val="28"/>
          <w:szCs w:val="28"/>
        </w:rPr>
        <w:t xml:space="preserve"> </w:t>
      </w:r>
      <w:proofErr w:type="spellStart"/>
      <w:r w:rsidRPr="00400B9A">
        <w:rPr>
          <w:rFonts w:ascii="Times New Roman" w:hAnsi="Times New Roman" w:cs="Times New Roman"/>
          <w:sz w:val="28"/>
          <w:szCs w:val="28"/>
        </w:rPr>
        <w:t>үй</w:t>
      </w:r>
      <w:proofErr w:type="spellEnd"/>
      <w:r w:rsidRPr="00400B9A">
        <w:rPr>
          <w:rFonts w:ascii="Times New Roman" w:hAnsi="Times New Roman" w:cs="Times New Roman"/>
          <w:sz w:val="28"/>
          <w:szCs w:val="28"/>
        </w:rPr>
        <w:t>", "</w:t>
      </w:r>
      <w:r w:rsidRPr="00043746">
        <w:rPr>
          <w:rFonts w:ascii="Times New Roman" w:hAnsi="Times New Roman" w:cs="Times New Roman"/>
          <w:sz w:val="28"/>
          <w:szCs w:val="28"/>
          <w:lang w:val="kk-KZ"/>
        </w:rPr>
        <w:t>Г</w:t>
      </w:r>
      <w:proofErr w:type="spellStart"/>
      <w:r w:rsidRPr="00400B9A">
        <w:rPr>
          <w:rFonts w:ascii="Times New Roman" w:hAnsi="Times New Roman" w:cs="Times New Roman"/>
          <w:sz w:val="28"/>
          <w:szCs w:val="28"/>
        </w:rPr>
        <w:t>үлденген</w:t>
      </w:r>
      <w:proofErr w:type="spellEnd"/>
      <w:r w:rsidRPr="00400B9A">
        <w:rPr>
          <w:rFonts w:ascii="Times New Roman" w:hAnsi="Times New Roman" w:cs="Times New Roman"/>
          <w:sz w:val="28"/>
          <w:szCs w:val="28"/>
        </w:rPr>
        <w:t xml:space="preserve"> аула", "</w:t>
      </w:r>
      <w:proofErr w:type="spellStart"/>
      <w:r w:rsidRPr="00400B9A">
        <w:rPr>
          <w:rFonts w:ascii="Times New Roman" w:hAnsi="Times New Roman" w:cs="Times New Roman"/>
          <w:sz w:val="28"/>
          <w:szCs w:val="28"/>
        </w:rPr>
        <w:t>Үздік</w:t>
      </w:r>
      <w:proofErr w:type="spellEnd"/>
      <w:r w:rsidRPr="00400B9A">
        <w:rPr>
          <w:rFonts w:ascii="Times New Roman" w:hAnsi="Times New Roman" w:cs="Times New Roman"/>
          <w:sz w:val="28"/>
          <w:szCs w:val="28"/>
        </w:rPr>
        <w:t xml:space="preserve"> </w:t>
      </w:r>
      <w:proofErr w:type="spellStart"/>
      <w:r w:rsidRPr="00400B9A">
        <w:rPr>
          <w:rFonts w:ascii="Times New Roman" w:hAnsi="Times New Roman" w:cs="Times New Roman"/>
          <w:sz w:val="28"/>
          <w:szCs w:val="28"/>
        </w:rPr>
        <w:t>кәсіпорын</w:t>
      </w:r>
      <w:proofErr w:type="spellEnd"/>
      <w:r w:rsidRPr="00400B9A">
        <w:rPr>
          <w:rFonts w:ascii="Times New Roman" w:hAnsi="Times New Roman" w:cs="Times New Roman"/>
          <w:sz w:val="28"/>
          <w:szCs w:val="28"/>
        </w:rPr>
        <w:t>"</w:t>
      </w:r>
      <w:r w:rsidRPr="00043746">
        <w:rPr>
          <w:rFonts w:ascii="Times New Roman" w:hAnsi="Times New Roman" w:cs="Times New Roman"/>
          <w:sz w:val="28"/>
          <w:szCs w:val="28"/>
          <w:lang w:val="kk-KZ"/>
        </w:rPr>
        <w:t xml:space="preserve"> </w:t>
      </w:r>
      <w:proofErr w:type="spellStart"/>
      <w:r w:rsidRPr="00400B9A">
        <w:rPr>
          <w:rFonts w:ascii="Times New Roman" w:hAnsi="Times New Roman" w:cs="Times New Roman"/>
          <w:sz w:val="28"/>
          <w:szCs w:val="28"/>
        </w:rPr>
        <w:t>номинациялары</w:t>
      </w:r>
      <w:proofErr w:type="spellEnd"/>
      <w:r w:rsidRPr="00400B9A">
        <w:rPr>
          <w:rFonts w:ascii="Times New Roman" w:hAnsi="Times New Roman" w:cs="Times New Roman"/>
          <w:sz w:val="28"/>
          <w:szCs w:val="28"/>
        </w:rPr>
        <w:t xml:space="preserve"> </w:t>
      </w:r>
      <w:proofErr w:type="spellStart"/>
      <w:r w:rsidRPr="00400B9A">
        <w:rPr>
          <w:rFonts w:ascii="Times New Roman" w:hAnsi="Times New Roman" w:cs="Times New Roman"/>
          <w:sz w:val="28"/>
          <w:szCs w:val="28"/>
        </w:rPr>
        <w:t>бойынша</w:t>
      </w:r>
      <w:proofErr w:type="spellEnd"/>
      <w:r w:rsidRPr="00400B9A">
        <w:rPr>
          <w:rFonts w:ascii="Times New Roman" w:hAnsi="Times New Roman" w:cs="Times New Roman"/>
          <w:sz w:val="28"/>
          <w:szCs w:val="28"/>
        </w:rPr>
        <w:t xml:space="preserve"> </w:t>
      </w:r>
      <w:proofErr w:type="spellStart"/>
      <w:r w:rsidRPr="00400B9A">
        <w:rPr>
          <w:rFonts w:ascii="Times New Roman" w:hAnsi="Times New Roman" w:cs="Times New Roman"/>
          <w:sz w:val="28"/>
          <w:szCs w:val="28"/>
        </w:rPr>
        <w:t>конкурстар</w:t>
      </w:r>
      <w:proofErr w:type="spellEnd"/>
      <w:r w:rsidRPr="00400B9A">
        <w:rPr>
          <w:rFonts w:ascii="Times New Roman" w:hAnsi="Times New Roman" w:cs="Times New Roman"/>
          <w:sz w:val="28"/>
          <w:szCs w:val="28"/>
        </w:rPr>
        <w:t xml:space="preserve"> </w:t>
      </w:r>
      <w:proofErr w:type="spellStart"/>
      <w:r w:rsidRPr="00400B9A">
        <w:rPr>
          <w:rFonts w:ascii="Times New Roman" w:hAnsi="Times New Roman" w:cs="Times New Roman"/>
          <w:sz w:val="28"/>
          <w:szCs w:val="28"/>
        </w:rPr>
        <w:t>ұйымдастыру</w:t>
      </w:r>
      <w:proofErr w:type="spellEnd"/>
      <w:r w:rsidRPr="00400B9A">
        <w:rPr>
          <w:rFonts w:ascii="Times New Roman" w:hAnsi="Times New Roman" w:cs="Times New Roman"/>
          <w:sz w:val="28"/>
          <w:szCs w:val="28"/>
        </w:rPr>
        <w:t>.</w:t>
      </w:r>
    </w:p>
    <w:p w14:paraId="4E7DF300" w14:textId="77777777" w:rsidR="00B92D6E" w:rsidRPr="00400B9A" w:rsidRDefault="00B92D6E" w:rsidP="00B92D6E">
      <w:pPr>
        <w:suppressAutoHyphens/>
        <w:spacing w:after="0" w:line="240" w:lineRule="auto"/>
        <w:jc w:val="both"/>
        <w:rPr>
          <w:rFonts w:ascii="Times New Roman" w:hAnsi="Times New Roman" w:cs="Times New Roman"/>
          <w:sz w:val="28"/>
          <w:szCs w:val="28"/>
        </w:rPr>
      </w:pPr>
    </w:p>
    <w:p w14:paraId="3F8F9E57" w14:textId="08EDACA4" w:rsidR="00B92D6E" w:rsidRPr="00043746" w:rsidRDefault="00821AEA" w:rsidP="00821AEA">
      <w:pPr>
        <w:suppressAutoHyphens/>
        <w:spacing w:line="240" w:lineRule="auto"/>
        <w:jc w:val="center"/>
        <w:rPr>
          <w:rFonts w:ascii="Times New Roman" w:hAnsi="Times New Roman" w:cs="Times New Roman"/>
          <w:sz w:val="28"/>
          <w:szCs w:val="28"/>
        </w:rPr>
      </w:pPr>
      <w:r w:rsidRPr="00043746">
        <w:rPr>
          <w:rFonts w:ascii="Times New Roman" w:hAnsi="Times New Roman" w:cs="Times New Roman"/>
          <w:noProof/>
        </w:rPr>
        <w:drawing>
          <wp:inline distT="0" distB="0" distL="0" distR="0" wp14:anchorId="2104CA19" wp14:editId="4FC9F59A">
            <wp:extent cx="4638675" cy="3089640"/>
            <wp:effectExtent l="0" t="0" r="0" b="0"/>
            <wp:docPr id="37545997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46270" cy="3094699"/>
                    </a:xfrm>
                    <a:prstGeom prst="rect">
                      <a:avLst/>
                    </a:prstGeom>
                    <a:noFill/>
                    <a:ln>
                      <a:noFill/>
                    </a:ln>
                  </pic:spPr>
                </pic:pic>
              </a:graphicData>
            </a:graphic>
          </wp:inline>
        </w:drawing>
      </w:r>
    </w:p>
    <w:p w14:paraId="76F5F6E5" w14:textId="77777777" w:rsidR="004F7257" w:rsidRPr="00043746" w:rsidRDefault="00CA412C" w:rsidP="00821AEA">
      <w:pPr>
        <w:spacing w:before="240" w:after="160" w:line="240" w:lineRule="auto"/>
        <w:ind w:firstLine="567"/>
        <w:contextualSpacing/>
        <w:jc w:val="both"/>
        <w:rPr>
          <w:rFonts w:ascii="Times New Roman" w:eastAsiaTheme="minorHAnsi" w:hAnsi="Times New Roman" w:cs="Times New Roman"/>
          <w:sz w:val="28"/>
          <w:szCs w:val="28"/>
          <w:lang w:val="kk-KZ" w:eastAsia="en-US"/>
        </w:rPr>
      </w:pPr>
      <w:r w:rsidRPr="00043746">
        <w:rPr>
          <w:rFonts w:ascii="Times New Roman" w:hAnsi="Times New Roman" w:cs="Times New Roman"/>
          <w:sz w:val="28"/>
          <w:szCs w:val="28"/>
          <w:lang w:val="kk-KZ"/>
        </w:rPr>
        <w:t>Ағымдағы жылдың маусым айында "Жарқайың ауданының жеке ауласында мал жаю үшін Жайылымдарды кеңейту туралы" мәселе бойынша қоғамдық тыңдау нысанында көшпелі отырыс өткізілді. Тыңдау Гастелло ауылының Мәдениет үйінде өтті.</w:t>
      </w:r>
      <w:r w:rsidR="003F6671" w:rsidRPr="00043746">
        <w:rPr>
          <w:rFonts w:ascii="Times New Roman" w:hAnsi="Times New Roman" w:cs="Times New Roman"/>
          <w:sz w:val="28"/>
          <w:szCs w:val="28"/>
          <w:lang w:val="kk-KZ"/>
        </w:rPr>
        <w:t xml:space="preserve"> </w:t>
      </w:r>
      <w:r w:rsidRPr="00043746">
        <w:rPr>
          <w:rFonts w:ascii="Times New Roman" w:hAnsi="Times New Roman" w:cs="Times New Roman"/>
          <w:sz w:val="28"/>
          <w:szCs w:val="28"/>
          <w:lang w:val="kk-KZ"/>
        </w:rPr>
        <w:t>Жұмысқа аудан әкімінің орынбасары, Қоғамдық кеңес мүшелері, аудандық мәслихат депутаттары, ауданның құрметті азаматтары, қала, а/о және ауылдарының әкімдері, мемлекеттік мекемелердің басшылары, ауылдың учаскелік инспекторы, жергілікті қоғамдастық, ауыл тұрғындары, БАҚ өкілдері қатысты.</w:t>
      </w:r>
      <w:r w:rsidR="004F7257" w:rsidRPr="00043746">
        <w:rPr>
          <w:rFonts w:ascii="Times New Roman" w:hAnsi="Times New Roman" w:cs="Times New Roman"/>
          <w:lang w:val="kk-KZ"/>
        </w:rPr>
        <w:t xml:space="preserve"> </w:t>
      </w:r>
      <w:r w:rsidR="004F7257" w:rsidRPr="00043746">
        <w:rPr>
          <w:rFonts w:ascii="Times New Roman" w:hAnsi="Times New Roman" w:cs="Times New Roman"/>
          <w:sz w:val="28"/>
          <w:szCs w:val="28"/>
          <w:lang w:val="kk-KZ"/>
        </w:rPr>
        <w:t>Біздің ауданның жер қорында жайылымдық жерлер 35% немесе 403,8 мың гектарды алып жатыр.</w:t>
      </w:r>
      <w:r w:rsidR="00861A3B" w:rsidRPr="00043746">
        <w:rPr>
          <w:rFonts w:ascii="Times New Roman" w:hAnsi="Times New Roman" w:cs="Times New Roman"/>
          <w:bCs/>
          <w:sz w:val="28"/>
          <w:szCs w:val="28"/>
          <w:lang w:val="kk-KZ"/>
        </w:rPr>
        <w:t xml:space="preserve"> </w:t>
      </w:r>
      <w:r w:rsidR="004F7257" w:rsidRPr="00043746">
        <w:rPr>
          <w:rFonts w:ascii="Times New Roman" w:eastAsiaTheme="minorHAnsi" w:hAnsi="Times New Roman" w:cs="Times New Roman"/>
          <w:bCs/>
          <w:sz w:val="28"/>
          <w:szCs w:val="28"/>
          <w:lang w:val="kk-KZ" w:eastAsia="en-US"/>
        </w:rPr>
        <w:t>Елді мекендердің жер санатында жеке ауланың малын жаю үшін халық пайдаланатын 45,2 мың гектар ауыл шаруашылығы алқаптары бар.</w:t>
      </w:r>
      <w:r w:rsidR="00A62E41" w:rsidRPr="00043746">
        <w:rPr>
          <w:rFonts w:ascii="Times New Roman" w:eastAsiaTheme="minorHAnsi" w:hAnsi="Times New Roman" w:cs="Times New Roman"/>
          <w:bCs/>
          <w:sz w:val="28"/>
          <w:szCs w:val="28"/>
          <w:lang w:val="kk-KZ" w:eastAsia="en-US"/>
        </w:rPr>
        <w:t xml:space="preserve"> </w:t>
      </w:r>
      <w:r w:rsidR="004F7257" w:rsidRPr="00043746">
        <w:rPr>
          <w:rFonts w:ascii="Times New Roman" w:hAnsi="Times New Roman" w:cs="Times New Roman"/>
          <w:bCs/>
          <w:sz w:val="28"/>
          <w:szCs w:val="28"/>
          <w:lang w:val="kk-KZ"/>
        </w:rPr>
        <w:t xml:space="preserve">Бүгінгі </w:t>
      </w:r>
      <w:r w:rsidR="004F7257" w:rsidRPr="00043746">
        <w:rPr>
          <w:rFonts w:ascii="Times New Roman" w:hAnsi="Times New Roman" w:cs="Times New Roman"/>
          <w:bCs/>
          <w:sz w:val="28"/>
          <w:szCs w:val="28"/>
          <w:lang w:val="kk-KZ"/>
        </w:rPr>
        <w:lastRenderedPageBreak/>
        <w:t>таңда жайылымдық жерлердің тапшылығы 14 086 гектарды құрайды.</w:t>
      </w:r>
      <w:r w:rsidR="004F7257" w:rsidRPr="00043746">
        <w:rPr>
          <w:rFonts w:ascii="Times New Roman" w:hAnsi="Times New Roman" w:cs="Times New Roman"/>
          <w:lang w:val="kk-KZ"/>
        </w:rPr>
        <w:t xml:space="preserve"> </w:t>
      </w:r>
      <w:r w:rsidR="004F7257" w:rsidRPr="00043746">
        <w:rPr>
          <w:rFonts w:ascii="Times New Roman" w:eastAsiaTheme="minorHAnsi" w:hAnsi="Times New Roman" w:cs="Times New Roman"/>
          <w:bCs/>
          <w:sz w:val="28"/>
          <w:szCs w:val="28"/>
          <w:lang w:val="kk-KZ" w:eastAsia="en-US"/>
        </w:rPr>
        <w:t>Әр елді мекен бойынша белгілі бір жұмыс жүргізілді. Осыған байланысты 8320 гектар аумаққа меморандумдар жасалды. 5800 гектар ауыл қорындағы жерлер бекітілді.</w:t>
      </w:r>
      <w:r w:rsidR="00790388" w:rsidRPr="00043746">
        <w:rPr>
          <w:rFonts w:ascii="Times New Roman" w:eastAsiaTheme="minorHAnsi" w:hAnsi="Times New Roman" w:cs="Times New Roman"/>
          <w:sz w:val="28"/>
          <w:szCs w:val="28"/>
          <w:lang w:val="kk-KZ" w:eastAsia="en-US"/>
        </w:rPr>
        <w:t xml:space="preserve"> </w:t>
      </w:r>
    </w:p>
    <w:p w14:paraId="50C4068E" w14:textId="77777777" w:rsidR="004F7257" w:rsidRPr="00043746" w:rsidRDefault="004F7257" w:rsidP="004F7257">
      <w:pPr>
        <w:spacing w:before="240" w:after="160" w:line="240" w:lineRule="auto"/>
        <w:ind w:firstLine="567"/>
        <w:contextualSpacing/>
        <w:jc w:val="both"/>
        <w:rPr>
          <w:rFonts w:ascii="Times New Roman" w:eastAsiaTheme="minorHAnsi" w:hAnsi="Times New Roman" w:cs="Times New Roman"/>
          <w:sz w:val="28"/>
          <w:szCs w:val="28"/>
          <w:lang w:val="kk-KZ" w:eastAsia="en-US"/>
        </w:rPr>
      </w:pPr>
      <w:r w:rsidRPr="00043746">
        <w:rPr>
          <w:rFonts w:ascii="Times New Roman" w:eastAsiaTheme="minorHAnsi" w:hAnsi="Times New Roman" w:cs="Times New Roman"/>
          <w:sz w:val="28"/>
          <w:szCs w:val="28"/>
          <w:lang w:val="kk-KZ" w:eastAsia="en-US"/>
        </w:rPr>
        <w:t xml:space="preserve">Кеңес отырысының қорытындысы бойынша жайылым тапшылығын қысқартуға ықпал ететін ұсынымдар әзірленді:  </w:t>
      </w:r>
    </w:p>
    <w:p w14:paraId="0B3C53D9" w14:textId="42017A54" w:rsidR="004F7257" w:rsidRPr="00043746" w:rsidRDefault="00043746" w:rsidP="004F7257">
      <w:pPr>
        <w:spacing w:before="240" w:after="160" w:line="240" w:lineRule="auto"/>
        <w:ind w:firstLine="567"/>
        <w:contextualSpacing/>
        <w:jc w:val="both"/>
        <w:rPr>
          <w:rFonts w:ascii="Times New Roman" w:eastAsiaTheme="minorHAnsi" w:hAnsi="Times New Roman" w:cs="Times New Roman"/>
          <w:sz w:val="28"/>
          <w:szCs w:val="28"/>
          <w:lang w:val="kk-KZ" w:eastAsia="en-US"/>
        </w:rPr>
      </w:pPr>
      <w:r w:rsidRPr="00043746">
        <w:rPr>
          <w:rFonts w:ascii="Times New Roman" w:eastAsiaTheme="minorHAnsi" w:hAnsi="Times New Roman" w:cs="Times New Roman"/>
          <w:sz w:val="28"/>
          <w:szCs w:val="28"/>
          <w:lang w:val="kk-KZ" w:eastAsia="en-US"/>
        </w:rPr>
        <w:t>-</w:t>
      </w:r>
      <w:r w:rsidR="004F7257" w:rsidRPr="00043746">
        <w:rPr>
          <w:rFonts w:ascii="Times New Roman" w:eastAsiaTheme="minorHAnsi" w:hAnsi="Times New Roman" w:cs="Times New Roman"/>
          <w:sz w:val="28"/>
          <w:szCs w:val="28"/>
          <w:lang w:val="kk-KZ" w:eastAsia="en-US"/>
        </w:rPr>
        <w:t xml:space="preserve"> жерді ұтымды пайдалану және пайдаланылмаған жерлерді қайтару процестеріне бақылауды күшейту;</w:t>
      </w:r>
    </w:p>
    <w:p w14:paraId="246972A4" w14:textId="4DBEAF19" w:rsidR="004F7257" w:rsidRPr="00043746" w:rsidRDefault="00043746" w:rsidP="004F7257">
      <w:pPr>
        <w:spacing w:before="240" w:after="160" w:line="240" w:lineRule="auto"/>
        <w:ind w:firstLine="567"/>
        <w:contextualSpacing/>
        <w:jc w:val="both"/>
        <w:rPr>
          <w:rFonts w:ascii="Times New Roman" w:eastAsiaTheme="minorHAnsi" w:hAnsi="Times New Roman" w:cs="Times New Roman"/>
          <w:sz w:val="28"/>
          <w:szCs w:val="28"/>
          <w:lang w:val="kk-KZ" w:eastAsia="en-US"/>
        </w:rPr>
      </w:pPr>
      <w:r w:rsidRPr="00043746">
        <w:rPr>
          <w:rFonts w:ascii="Times New Roman" w:eastAsiaTheme="minorHAnsi" w:hAnsi="Times New Roman" w:cs="Times New Roman"/>
          <w:sz w:val="28"/>
          <w:szCs w:val="28"/>
          <w:lang w:val="kk-KZ" w:eastAsia="en-US"/>
        </w:rPr>
        <w:t>-</w:t>
      </w:r>
      <w:r w:rsidR="004F7257" w:rsidRPr="00043746">
        <w:rPr>
          <w:rFonts w:ascii="Times New Roman" w:eastAsiaTheme="minorHAnsi" w:hAnsi="Times New Roman" w:cs="Times New Roman"/>
          <w:sz w:val="28"/>
          <w:szCs w:val="28"/>
          <w:lang w:val="kk-KZ" w:eastAsia="en-US"/>
        </w:rPr>
        <w:t xml:space="preserve"> жеке қосалқы шаруашылықтарды дамыту үшін пайдаланылмайтын жайылымдар бойынша мониторинг жүргізу және халықты жайылымдық және шабындық алқаптармен қамтамасыз ету;</w:t>
      </w:r>
    </w:p>
    <w:p w14:paraId="07063EED" w14:textId="27502FF8" w:rsidR="004F7257" w:rsidRPr="00043746" w:rsidRDefault="00043746" w:rsidP="004F7257">
      <w:pPr>
        <w:spacing w:before="240" w:after="160" w:line="240" w:lineRule="auto"/>
        <w:ind w:firstLine="567"/>
        <w:contextualSpacing/>
        <w:jc w:val="both"/>
        <w:rPr>
          <w:rFonts w:ascii="Times New Roman" w:eastAsiaTheme="minorHAnsi" w:hAnsi="Times New Roman" w:cs="Times New Roman"/>
          <w:sz w:val="28"/>
          <w:szCs w:val="28"/>
          <w:lang w:val="kk-KZ" w:eastAsia="en-US"/>
        </w:rPr>
      </w:pPr>
      <w:r w:rsidRPr="00043746">
        <w:rPr>
          <w:rFonts w:ascii="Times New Roman" w:eastAsiaTheme="minorHAnsi" w:hAnsi="Times New Roman" w:cs="Times New Roman"/>
          <w:sz w:val="28"/>
          <w:szCs w:val="28"/>
          <w:lang w:val="kk-KZ" w:eastAsia="en-US"/>
        </w:rPr>
        <w:t>-</w:t>
      </w:r>
      <w:r w:rsidR="004F7257" w:rsidRPr="00043746">
        <w:rPr>
          <w:rFonts w:ascii="Times New Roman" w:eastAsiaTheme="minorHAnsi" w:hAnsi="Times New Roman" w:cs="Times New Roman"/>
          <w:sz w:val="28"/>
          <w:szCs w:val="28"/>
          <w:lang w:val="kk-KZ" w:eastAsia="en-US"/>
        </w:rPr>
        <w:t xml:space="preserve"> жайылымды пайдаланушылар арасында түсіндіру жұмыстарын жүзеге асыру, сондай-ақ бұқаралық ақпарат құралдарында, теледидарда және әлеуметтік желілерде жайылымдарды ұтымды пайдалану жөніндегі іс-шараларды өткізу туралы ақпаратты тұрақты негізде орналастыру;</w:t>
      </w:r>
    </w:p>
    <w:p w14:paraId="15A8B5B5" w14:textId="77777777" w:rsidR="004F7257" w:rsidRPr="00043746" w:rsidRDefault="004F7257" w:rsidP="00821AEA">
      <w:pPr>
        <w:spacing w:before="240" w:after="160" w:line="240" w:lineRule="auto"/>
        <w:ind w:firstLine="567"/>
        <w:contextualSpacing/>
        <w:jc w:val="both"/>
        <w:rPr>
          <w:rFonts w:ascii="Times New Roman" w:eastAsiaTheme="minorHAnsi" w:hAnsi="Times New Roman" w:cs="Times New Roman"/>
          <w:sz w:val="28"/>
          <w:szCs w:val="28"/>
          <w:lang w:val="kk-KZ" w:eastAsia="en-US"/>
        </w:rPr>
      </w:pPr>
    </w:p>
    <w:p w14:paraId="465D7E7B" w14:textId="2AA06D49" w:rsidR="00354746" w:rsidRPr="00727D8E" w:rsidRDefault="00043746" w:rsidP="00043746">
      <w:pPr>
        <w:spacing w:after="0"/>
        <w:ind w:firstLine="709"/>
        <w:jc w:val="both"/>
        <w:rPr>
          <w:rFonts w:ascii="Times New Roman" w:eastAsia="Times New Roman" w:hAnsi="Times New Roman" w:cs="Times New Roman"/>
          <w:sz w:val="28"/>
          <w:szCs w:val="28"/>
          <w:lang w:val="kk-KZ"/>
        </w:rPr>
      </w:pPr>
      <w:r w:rsidRPr="00043746">
        <w:rPr>
          <w:rFonts w:ascii="Times New Roman" w:hAnsi="Times New Roman" w:cs="Times New Roman"/>
          <w:sz w:val="28"/>
          <w:szCs w:val="28"/>
          <w:lang w:val="kk-KZ"/>
        </w:rPr>
        <w:t>Қоғамдық кеңес мүшелері мемлекеттік органдар өткізетін түрлі іс-шараларға, кеңестерге қатысады.  Қоғамдық кеңес мүшелерінің аудан әкімдігі жанындағы комиссиялардың құрамына болуы маңызды, бұл өңірдегі маңызды оқиғалардан хабардар болуға мүмкіндік береді.</w:t>
      </w:r>
      <w:r w:rsidRPr="00043746">
        <w:rPr>
          <w:rFonts w:ascii="Times New Roman" w:hAnsi="Times New Roman" w:cs="Times New Roman"/>
          <w:lang w:val="kk-KZ"/>
        </w:rPr>
        <w:t xml:space="preserve"> </w:t>
      </w:r>
      <w:r w:rsidRPr="00043746">
        <w:rPr>
          <w:rFonts w:ascii="Times New Roman" w:hAnsi="Times New Roman" w:cs="Times New Roman"/>
          <w:sz w:val="28"/>
          <w:szCs w:val="28"/>
          <w:lang w:val="kk-KZ"/>
        </w:rPr>
        <w:t>Ақпараттық ашықтық Қоғамдық кеңестің қоғаммен нәтижелі өзара іс-қимылының шарты болып табылады.</w:t>
      </w:r>
      <w:r w:rsidRPr="00043746">
        <w:rPr>
          <w:rFonts w:ascii="Times New Roman" w:hAnsi="Times New Roman" w:cs="Times New Roman"/>
          <w:lang w:val="kk-KZ"/>
        </w:rPr>
        <w:t xml:space="preserve"> </w:t>
      </w:r>
      <w:r w:rsidRPr="00043746">
        <w:rPr>
          <w:rFonts w:ascii="Times New Roman" w:hAnsi="Times New Roman" w:cs="Times New Roman"/>
          <w:sz w:val="28"/>
          <w:szCs w:val="28"/>
          <w:lang w:val="kk-KZ"/>
        </w:rPr>
        <w:t>Аудандық мәслихаттың ресми сайтында "Қоғамдық кеңес"арнайы айдары құрылды. Instagram және Facebook әлеуметтік желілеріндегі аккаунттар ашылды. Тиісті ақпаратты жаңарту тұрақты негізде жүргізіледі, ағымдағы кезеңде Кеңес қызметіне байланысты 21 жарияланым орналастырылды.</w:t>
      </w:r>
      <w:r w:rsidRPr="00043746">
        <w:rPr>
          <w:rFonts w:ascii="Times New Roman" w:hAnsi="Times New Roman" w:cs="Times New Roman"/>
          <w:lang w:val="kk-KZ"/>
        </w:rPr>
        <w:t xml:space="preserve"> </w:t>
      </w:r>
      <w:r w:rsidRPr="00043746">
        <w:rPr>
          <w:rFonts w:ascii="Times New Roman" w:hAnsi="Times New Roman" w:cs="Times New Roman"/>
          <w:sz w:val="28"/>
          <w:szCs w:val="28"/>
          <w:lang w:val="kk-KZ"/>
        </w:rPr>
        <w:t>Facebook әлеуметтік желісінде Қоғамдық кеңес отырыстарының тікелей трансляциясы өткізіліп, 2 отырыс жарияланды.</w:t>
      </w:r>
      <w:r w:rsidRPr="00043746">
        <w:rPr>
          <w:rFonts w:ascii="Times New Roman" w:hAnsi="Times New Roman" w:cs="Times New Roman"/>
          <w:lang w:val="kk-KZ"/>
        </w:rPr>
        <w:t xml:space="preserve"> </w:t>
      </w:r>
      <w:r w:rsidRPr="00043746">
        <w:rPr>
          <w:rFonts w:ascii="Times New Roman" w:hAnsi="Times New Roman" w:cs="Times New Roman"/>
          <w:sz w:val="28"/>
          <w:szCs w:val="28"/>
          <w:lang w:val="kk-KZ"/>
        </w:rPr>
        <w:t xml:space="preserve">Қоғамдық кеңестің қызметі туралы ақпарат аудандық "Целинное знамя" және "Жарқайдың Тынысы" газеттерінің беттерінде көрініс табады. </w:t>
      </w:r>
      <w:r w:rsidRPr="00727D8E">
        <w:rPr>
          <w:rFonts w:ascii="Times New Roman" w:hAnsi="Times New Roman" w:cs="Times New Roman"/>
          <w:sz w:val="28"/>
          <w:szCs w:val="28"/>
          <w:lang w:val="kk-KZ"/>
        </w:rPr>
        <w:t>6 мақала жарияланды. "Сарыарқа" жергілікті телеарнасында Қоғамдық кеңестің жұмысы туралы шығарылымдар жүйелі түрде шығады.</w:t>
      </w:r>
      <w:r w:rsidRPr="00727D8E">
        <w:rPr>
          <w:rFonts w:ascii="Times New Roman" w:hAnsi="Times New Roman" w:cs="Times New Roman"/>
          <w:lang w:val="kk-KZ"/>
        </w:rPr>
        <w:t xml:space="preserve"> </w:t>
      </w:r>
      <w:r w:rsidRPr="00727D8E">
        <w:rPr>
          <w:rFonts w:ascii="Times New Roman" w:eastAsia="Times New Roman" w:hAnsi="Times New Roman" w:cs="Times New Roman"/>
          <w:sz w:val="28"/>
          <w:szCs w:val="28"/>
          <w:lang w:val="kk-KZ"/>
        </w:rPr>
        <w:t>Жалпы, қоғамдық кеңес өз мүшелерінің белсенді жұмысын дәлелдеді, тиісті ұсыныстар бере отырып, қойылған міндеттерді орындайды, билікпен өзара әрекеттесу институттарының арасында өз орны бар, жұмыс түрлерін таңдауда дұрыс бағдарланған және кеңеске сайланған адамдардың белсенділігі мен жауапкершілігінің арқасында өз қызметін жетілдіруге қол жеткізуде.</w:t>
      </w:r>
    </w:p>
    <w:p w14:paraId="69BE13E1" w14:textId="77777777" w:rsidR="000A53E0" w:rsidRPr="00727D8E" w:rsidRDefault="000A53E0" w:rsidP="00687DE2">
      <w:pPr>
        <w:spacing w:after="0" w:line="240" w:lineRule="auto"/>
        <w:ind w:firstLine="709"/>
        <w:jc w:val="both"/>
        <w:rPr>
          <w:rFonts w:ascii="Times New Roman" w:eastAsia="Times New Roman" w:hAnsi="Times New Roman" w:cs="Times New Roman"/>
          <w:sz w:val="28"/>
          <w:szCs w:val="28"/>
          <w:lang w:val="kk-KZ"/>
        </w:rPr>
      </w:pPr>
    </w:p>
    <w:p w14:paraId="69CA1F73" w14:textId="77777777" w:rsidR="004C6A48" w:rsidRDefault="00043746" w:rsidP="004C6A48">
      <w:pPr>
        <w:spacing w:after="0" w:line="240" w:lineRule="auto"/>
        <w:jc w:val="both"/>
        <w:rPr>
          <w:rFonts w:ascii="Times New Roman" w:eastAsia="Times New Roman" w:hAnsi="Times New Roman" w:cs="Times New Roman"/>
          <w:b/>
          <w:bCs/>
          <w:sz w:val="28"/>
          <w:szCs w:val="28"/>
          <w:lang w:val="kk-KZ"/>
        </w:rPr>
      </w:pPr>
      <w:r w:rsidRPr="00043746">
        <w:rPr>
          <w:rFonts w:ascii="Times New Roman" w:eastAsia="Times New Roman" w:hAnsi="Times New Roman" w:cs="Times New Roman"/>
          <w:b/>
          <w:bCs/>
          <w:sz w:val="28"/>
          <w:szCs w:val="28"/>
          <w:lang w:val="kk-KZ"/>
        </w:rPr>
        <w:t xml:space="preserve">Жарқайың ауданының </w:t>
      </w:r>
    </w:p>
    <w:p w14:paraId="62475521" w14:textId="57802327" w:rsidR="00F11DE9" w:rsidRPr="00043746" w:rsidRDefault="004C6A48" w:rsidP="004C6A48">
      <w:pPr>
        <w:spacing w:after="0" w:line="240" w:lineRule="auto"/>
        <w:jc w:val="both"/>
        <w:rPr>
          <w:rFonts w:ascii="Times New Roman" w:hAnsi="Times New Roman" w:cs="Times New Roman"/>
          <w:sz w:val="28"/>
          <w:szCs w:val="28"/>
          <w:lang w:val="en-GB"/>
        </w:rPr>
      </w:pPr>
      <w:r w:rsidRPr="00043746">
        <w:rPr>
          <w:rFonts w:ascii="Times New Roman" w:eastAsia="Times New Roman" w:hAnsi="Times New Roman" w:cs="Times New Roman"/>
          <w:b/>
          <w:bCs/>
          <w:sz w:val="28"/>
          <w:szCs w:val="28"/>
          <w:lang w:val="kk-KZ"/>
        </w:rPr>
        <w:t>Қ</w:t>
      </w:r>
      <w:r w:rsidR="00043746" w:rsidRPr="00043746">
        <w:rPr>
          <w:rFonts w:ascii="Times New Roman" w:eastAsia="Times New Roman" w:hAnsi="Times New Roman" w:cs="Times New Roman"/>
          <w:b/>
          <w:bCs/>
          <w:sz w:val="28"/>
          <w:szCs w:val="28"/>
          <w:lang w:val="kk-KZ"/>
        </w:rPr>
        <w:t>оғамдық кеңесі</w:t>
      </w:r>
    </w:p>
    <w:sectPr w:rsidR="00F11DE9" w:rsidRPr="00043746" w:rsidSect="00CC5E31">
      <w:footerReference w:type="default" r:id="rId11"/>
      <w:pgSz w:w="11906" w:h="16838"/>
      <w:pgMar w:top="1134" w:right="850" w:bottom="1134" w:left="1701"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378B2" w14:textId="77777777" w:rsidR="00753733" w:rsidRDefault="00753733" w:rsidP="00CC5E31">
      <w:pPr>
        <w:spacing w:after="0" w:line="240" w:lineRule="auto"/>
      </w:pPr>
      <w:r>
        <w:separator/>
      </w:r>
    </w:p>
  </w:endnote>
  <w:endnote w:type="continuationSeparator" w:id="0">
    <w:p w14:paraId="614E4178" w14:textId="77777777" w:rsidR="00753733" w:rsidRDefault="00753733" w:rsidP="00CC5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467772"/>
      <w:docPartObj>
        <w:docPartGallery w:val="Page Numbers (Bottom of Page)"/>
        <w:docPartUnique/>
      </w:docPartObj>
    </w:sdtPr>
    <w:sdtContent>
      <w:p w14:paraId="3E0342F9" w14:textId="17C972D7" w:rsidR="00CC5E31" w:rsidRDefault="00CC5E31">
        <w:pPr>
          <w:pStyle w:val="ab"/>
          <w:jc w:val="center"/>
        </w:pPr>
        <w:r>
          <w:fldChar w:fldCharType="begin"/>
        </w:r>
        <w:r>
          <w:instrText>PAGE   \* MERGEFORMAT</w:instrText>
        </w:r>
        <w:r>
          <w:fldChar w:fldCharType="separate"/>
        </w:r>
        <w:r w:rsidR="00727D8E">
          <w:rPr>
            <w:noProof/>
          </w:rPr>
          <w:t>1</w:t>
        </w:r>
        <w:r>
          <w:fldChar w:fldCharType="end"/>
        </w:r>
      </w:p>
    </w:sdtContent>
  </w:sdt>
  <w:p w14:paraId="22F341F6" w14:textId="77777777" w:rsidR="00CC5E31" w:rsidRDefault="00CC5E3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03215" w14:textId="77777777" w:rsidR="00753733" w:rsidRDefault="00753733" w:rsidP="00CC5E31">
      <w:pPr>
        <w:spacing w:after="0" w:line="240" w:lineRule="auto"/>
      </w:pPr>
      <w:r>
        <w:separator/>
      </w:r>
    </w:p>
  </w:footnote>
  <w:footnote w:type="continuationSeparator" w:id="0">
    <w:p w14:paraId="178CB7A6" w14:textId="77777777" w:rsidR="00753733" w:rsidRDefault="00753733" w:rsidP="00CC5E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599"/>
    <w:multiLevelType w:val="hybridMultilevel"/>
    <w:tmpl w:val="2058394C"/>
    <w:lvl w:ilvl="0" w:tplc="88A0D82E">
      <w:start w:val="1"/>
      <w:numFmt w:val="decimal"/>
      <w:lvlText w:val="%1."/>
      <w:lvlJc w:val="left"/>
      <w:pPr>
        <w:ind w:left="960" w:hanging="360"/>
      </w:pPr>
      <w:rPr>
        <w:i/>
        <w:iCs/>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0A4934A6"/>
    <w:multiLevelType w:val="hybridMultilevel"/>
    <w:tmpl w:val="A9407BC2"/>
    <w:lvl w:ilvl="0" w:tplc="84647C08">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190260"/>
    <w:multiLevelType w:val="hybridMultilevel"/>
    <w:tmpl w:val="01CA19BC"/>
    <w:lvl w:ilvl="0" w:tplc="5E8C80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BC3083"/>
    <w:multiLevelType w:val="hybridMultilevel"/>
    <w:tmpl w:val="85628DB0"/>
    <w:lvl w:ilvl="0" w:tplc="5E8C80C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32A6808"/>
    <w:multiLevelType w:val="hybridMultilevel"/>
    <w:tmpl w:val="00C04156"/>
    <w:lvl w:ilvl="0" w:tplc="5E8C80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0E7310"/>
    <w:multiLevelType w:val="hybridMultilevel"/>
    <w:tmpl w:val="320425A6"/>
    <w:lvl w:ilvl="0" w:tplc="5E8C80C6">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1D545A64"/>
    <w:multiLevelType w:val="hybridMultilevel"/>
    <w:tmpl w:val="0C8CB56C"/>
    <w:lvl w:ilvl="0" w:tplc="1460E9DA">
      <w:start w:val="2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337BC4"/>
    <w:multiLevelType w:val="hybridMultilevel"/>
    <w:tmpl w:val="F07C7248"/>
    <w:lvl w:ilvl="0" w:tplc="B570F6F8">
      <w:start w:val="1"/>
      <w:numFmt w:val="decimal"/>
      <w:lvlText w:val="%1."/>
      <w:lvlJc w:val="left"/>
      <w:pPr>
        <w:ind w:left="854" w:hanging="360"/>
      </w:pPr>
      <w:rPr>
        <w:b/>
        <w:bCs w:val="0"/>
        <w:i w:val="0"/>
        <w:iCs w:val="0"/>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8" w15:restartNumberingAfterBreak="0">
    <w:nsid w:val="20FA5B2F"/>
    <w:multiLevelType w:val="hybridMultilevel"/>
    <w:tmpl w:val="C442A854"/>
    <w:lvl w:ilvl="0" w:tplc="0F5A2CFC">
      <w:start w:val="1"/>
      <w:numFmt w:val="decimal"/>
      <w:lvlText w:val="%1."/>
      <w:lvlJc w:val="left"/>
      <w:pPr>
        <w:ind w:left="109" w:hanging="687"/>
      </w:pPr>
      <w:rPr>
        <w:rFonts w:ascii="Times New Roman" w:eastAsia="Times New Roman" w:hAnsi="Times New Roman" w:cs="Times New Roman" w:hint="default"/>
        <w:i/>
        <w:iCs/>
        <w:w w:val="99"/>
        <w:sz w:val="28"/>
        <w:szCs w:val="28"/>
        <w:lang w:val="ru-RU" w:eastAsia="en-US" w:bidi="ar-SA"/>
      </w:rPr>
    </w:lvl>
    <w:lvl w:ilvl="1" w:tplc="1F545D10">
      <w:numFmt w:val="bullet"/>
      <w:lvlText w:val="•"/>
      <w:lvlJc w:val="left"/>
      <w:pPr>
        <w:ind w:left="992" w:hanging="687"/>
      </w:pPr>
      <w:rPr>
        <w:rFonts w:hint="default"/>
        <w:lang w:val="ru-RU" w:eastAsia="en-US" w:bidi="ar-SA"/>
      </w:rPr>
    </w:lvl>
    <w:lvl w:ilvl="2" w:tplc="8FECC854">
      <w:numFmt w:val="bullet"/>
      <w:lvlText w:val="•"/>
      <w:lvlJc w:val="left"/>
      <w:pPr>
        <w:ind w:left="1885" w:hanging="687"/>
      </w:pPr>
      <w:rPr>
        <w:rFonts w:hint="default"/>
        <w:lang w:val="ru-RU" w:eastAsia="en-US" w:bidi="ar-SA"/>
      </w:rPr>
    </w:lvl>
    <w:lvl w:ilvl="3" w:tplc="CDA0102A">
      <w:numFmt w:val="bullet"/>
      <w:lvlText w:val="•"/>
      <w:lvlJc w:val="left"/>
      <w:pPr>
        <w:ind w:left="2777" w:hanging="687"/>
      </w:pPr>
      <w:rPr>
        <w:rFonts w:hint="default"/>
        <w:lang w:val="ru-RU" w:eastAsia="en-US" w:bidi="ar-SA"/>
      </w:rPr>
    </w:lvl>
    <w:lvl w:ilvl="4" w:tplc="70A01590">
      <w:numFmt w:val="bullet"/>
      <w:lvlText w:val="•"/>
      <w:lvlJc w:val="left"/>
      <w:pPr>
        <w:ind w:left="3670" w:hanging="687"/>
      </w:pPr>
      <w:rPr>
        <w:rFonts w:hint="default"/>
        <w:lang w:val="ru-RU" w:eastAsia="en-US" w:bidi="ar-SA"/>
      </w:rPr>
    </w:lvl>
    <w:lvl w:ilvl="5" w:tplc="7372772C">
      <w:numFmt w:val="bullet"/>
      <w:lvlText w:val="•"/>
      <w:lvlJc w:val="left"/>
      <w:pPr>
        <w:ind w:left="4563" w:hanging="687"/>
      </w:pPr>
      <w:rPr>
        <w:rFonts w:hint="default"/>
        <w:lang w:val="ru-RU" w:eastAsia="en-US" w:bidi="ar-SA"/>
      </w:rPr>
    </w:lvl>
    <w:lvl w:ilvl="6" w:tplc="4E28A45C">
      <w:numFmt w:val="bullet"/>
      <w:lvlText w:val="•"/>
      <w:lvlJc w:val="left"/>
      <w:pPr>
        <w:ind w:left="5455" w:hanging="687"/>
      </w:pPr>
      <w:rPr>
        <w:rFonts w:hint="default"/>
        <w:lang w:val="ru-RU" w:eastAsia="en-US" w:bidi="ar-SA"/>
      </w:rPr>
    </w:lvl>
    <w:lvl w:ilvl="7" w:tplc="EA8CB592">
      <w:numFmt w:val="bullet"/>
      <w:lvlText w:val="•"/>
      <w:lvlJc w:val="left"/>
      <w:pPr>
        <w:ind w:left="6348" w:hanging="687"/>
      </w:pPr>
      <w:rPr>
        <w:rFonts w:hint="default"/>
        <w:lang w:val="ru-RU" w:eastAsia="en-US" w:bidi="ar-SA"/>
      </w:rPr>
    </w:lvl>
    <w:lvl w:ilvl="8" w:tplc="334430D0">
      <w:numFmt w:val="bullet"/>
      <w:lvlText w:val="•"/>
      <w:lvlJc w:val="left"/>
      <w:pPr>
        <w:ind w:left="7240" w:hanging="687"/>
      </w:pPr>
      <w:rPr>
        <w:rFonts w:hint="default"/>
        <w:lang w:val="ru-RU" w:eastAsia="en-US" w:bidi="ar-SA"/>
      </w:rPr>
    </w:lvl>
  </w:abstractNum>
  <w:abstractNum w:abstractNumId="9" w15:restartNumberingAfterBreak="0">
    <w:nsid w:val="23AB0359"/>
    <w:multiLevelType w:val="hybridMultilevel"/>
    <w:tmpl w:val="29982D56"/>
    <w:lvl w:ilvl="0" w:tplc="5E8C80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63F6A3B"/>
    <w:multiLevelType w:val="hybridMultilevel"/>
    <w:tmpl w:val="492815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8A20ECB"/>
    <w:multiLevelType w:val="hybridMultilevel"/>
    <w:tmpl w:val="45285CE0"/>
    <w:lvl w:ilvl="0" w:tplc="5E8C80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9E61BD"/>
    <w:multiLevelType w:val="hybridMultilevel"/>
    <w:tmpl w:val="604CD74C"/>
    <w:lvl w:ilvl="0" w:tplc="5E8C80C6">
      <w:start w:val="1"/>
      <w:numFmt w:val="bullet"/>
      <w:lvlText w:val=""/>
      <w:lvlJc w:val="left"/>
      <w:pPr>
        <w:ind w:left="928"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15:restartNumberingAfterBreak="0">
    <w:nsid w:val="31293EFB"/>
    <w:multiLevelType w:val="hybridMultilevel"/>
    <w:tmpl w:val="D7904858"/>
    <w:lvl w:ilvl="0" w:tplc="5E8C80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D09452E"/>
    <w:multiLevelType w:val="hybridMultilevel"/>
    <w:tmpl w:val="4740D3BC"/>
    <w:lvl w:ilvl="0" w:tplc="5E8C80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5E6A40"/>
    <w:multiLevelType w:val="hybridMultilevel"/>
    <w:tmpl w:val="ADA05D90"/>
    <w:lvl w:ilvl="0" w:tplc="23B8BDAE">
      <w:start w:val="1"/>
      <w:numFmt w:val="decimal"/>
      <w:lvlText w:val="%1."/>
      <w:lvlJc w:val="left"/>
      <w:pPr>
        <w:ind w:left="1571" w:hanging="360"/>
      </w:pPr>
      <w:rPr>
        <w:rFonts w:ascii="Times New Roman" w:hAnsi="Times New Roman" w:cs="Times New Roman"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575232E1"/>
    <w:multiLevelType w:val="hybridMultilevel"/>
    <w:tmpl w:val="1B4C7C48"/>
    <w:lvl w:ilvl="0" w:tplc="67F8F1D4">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06138F"/>
    <w:multiLevelType w:val="hybridMultilevel"/>
    <w:tmpl w:val="14287F04"/>
    <w:lvl w:ilvl="0" w:tplc="5E8C80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6C4272F"/>
    <w:multiLevelType w:val="hybridMultilevel"/>
    <w:tmpl w:val="C442A854"/>
    <w:lvl w:ilvl="0" w:tplc="FFFFFFFF">
      <w:start w:val="1"/>
      <w:numFmt w:val="decimal"/>
      <w:lvlText w:val="%1."/>
      <w:lvlJc w:val="left"/>
      <w:pPr>
        <w:ind w:left="109" w:hanging="687"/>
      </w:pPr>
      <w:rPr>
        <w:rFonts w:ascii="Times New Roman" w:eastAsia="Times New Roman" w:hAnsi="Times New Roman" w:cs="Times New Roman" w:hint="default"/>
        <w:i/>
        <w:iCs/>
        <w:w w:val="99"/>
        <w:sz w:val="28"/>
        <w:szCs w:val="28"/>
        <w:lang w:val="ru-RU" w:eastAsia="en-US" w:bidi="ar-SA"/>
      </w:rPr>
    </w:lvl>
    <w:lvl w:ilvl="1" w:tplc="FFFFFFFF">
      <w:numFmt w:val="bullet"/>
      <w:lvlText w:val="•"/>
      <w:lvlJc w:val="left"/>
      <w:pPr>
        <w:ind w:left="992" w:hanging="687"/>
      </w:pPr>
      <w:rPr>
        <w:rFonts w:hint="default"/>
        <w:lang w:val="ru-RU" w:eastAsia="en-US" w:bidi="ar-SA"/>
      </w:rPr>
    </w:lvl>
    <w:lvl w:ilvl="2" w:tplc="FFFFFFFF">
      <w:numFmt w:val="bullet"/>
      <w:lvlText w:val="•"/>
      <w:lvlJc w:val="left"/>
      <w:pPr>
        <w:ind w:left="1885" w:hanging="687"/>
      </w:pPr>
      <w:rPr>
        <w:rFonts w:hint="default"/>
        <w:lang w:val="ru-RU" w:eastAsia="en-US" w:bidi="ar-SA"/>
      </w:rPr>
    </w:lvl>
    <w:lvl w:ilvl="3" w:tplc="FFFFFFFF">
      <w:numFmt w:val="bullet"/>
      <w:lvlText w:val="•"/>
      <w:lvlJc w:val="left"/>
      <w:pPr>
        <w:ind w:left="2777" w:hanging="687"/>
      </w:pPr>
      <w:rPr>
        <w:rFonts w:hint="default"/>
        <w:lang w:val="ru-RU" w:eastAsia="en-US" w:bidi="ar-SA"/>
      </w:rPr>
    </w:lvl>
    <w:lvl w:ilvl="4" w:tplc="FFFFFFFF">
      <w:numFmt w:val="bullet"/>
      <w:lvlText w:val="•"/>
      <w:lvlJc w:val="left"/>
      <w:pPr>
        <w:ind w:left="3670" w:hanging="687"/>
      </w:pPr>
      <w:rPr>
        <w:rFonts w:hint="default"/>
        <w:lang w:val="ru-RU" w:eastAsia="en-US" w:bidi="ar-SA"/>
      </w:rPr>
    </w:lvl>
    <w:lvl w:ilvl="5" w:tplc="FFFFFFFF">
      <w:numFmt w:val="bullet"/>
      <w:lvlText w:val="•"/>
      <w:lvlJc w:val="left"/>
      <w:pPr>
        <w:ind w:left="4563" w:hanging="687"/>
      </w:pPr>
      <w:rPr>
        <w:rFonts w:hint="default"/>
        <w:lang w:val="ru-RU" w:eastAsia="en-US" w:bidi="ar-SA"/>
      </w:rPr>
    </w:lvl>
    <w:lvl w:ilvl="6" w:tplc="FFFFFFFF">
      <w:numFmt w:val="bullet"/>
      <w:lvlText w:val="•"/>
      <w:lvlJc w:val="left"/>
      <w:pPr>
        <w:ind w:left="5455" w:hanging="687"/>
      </w:pPr>
      <w:rPr>
        <w:rFonts w:hint="default"/>
        <w:lang w:val="ru-RU" w:eastAsia="en-US" w:bidi="ar-SA"/>
      </w:rPr>
    </w:lvl>
    <w:lvl w:ilvl="7" w:tplc="FFFFFFFF">
      <w:numFmt w:val="bullet"/>
      <w:lvlText w:val="•"/>
      <w:lvlJc w:val="left"/>
      <w:pPr>
        <w:ind w:left="6348" w:hanging="687"/>
      </w:pPr>
      <w:rPr>
        <w:rFonts w:hint="default"/>
        <w:lang w:val="ru-RU" w:eastAsia="en-US" w:bidi="ar-SA"/>
      </w:rPr>
    </w:lvl>
    <w:lvl w:ilvl="8" w:tplc="FFFFFFFF">
      <w:numFmt w:val="bullet"/>
      <w:lvlText w:val="•"/>
      <w:lvlJc w:val="left"/>
      <w:pPr>
        <w:ind w:left="7240" w:hanging="687"/>
      </w:pPr>
      <w:rPr>
        <w:rFonts w:hint="default"/>
        <w:lang w:val="ru-RU" w:eastAsia="en-US" w:bidi="ar-SA"/>
      </w:rPr>
    </w:lvl>
  </w:abstractNum>
  <w:abstractNum w:abstractNumId="19" w15:restartNumberingAfterBreak="0">
    <w:nsid w:val="68153878"/>
    <w:multiLevelType w:val="hybridMultilevel"/>
    <w:tmpl w:val="1F7C5E78"/>
    <w:lvl w:ilvl="0" w:tplc="5E8C80C6">
      <w:start w:val="1"/>
      <w:numFmt w:val="bullet"/>
      <w:lvlText w:val=""/>
      <w:lvlJc w:val="left"/>
      <w:pPr>
        <w:ind w:left="360" w:hanging="360"/>
      </w:pPr>
      <w:rPr>
        <w:rFonts w:ascii="Symbol" w:hAnsi="Symbol"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EAE5B65"/>
    <w:multiLevelType w:val="hybridMultilevel"/>
    <w:tmpl w:val="E66A2A52"/>
    <w:lvl w:ilvl="0" w:tplc="BA5A8A9C">
      <w:start w:val="26"/>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7365E4"/>
    <w:multiLevelType w:val="hybridMultilevel"/>
    <w:tmpl w:val="2BC82206"/>
    <w:lvl w:ilvl="0" w:tplc="5E8C80C6">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2" w15:restartNumberingAfterBreak="0">
    <w:nsid w:val="7D5B661C"/>
    <w:multiLevelType w:val="hybridMultilevel"/>
    <w:tmpl w:val="08144786"/>
    <w:lvl w:ilvl="0" w:tplc="5E8C80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410422733">
    <w:abstractNumId w:val="2"/>
  </w:num>
  <w:num w:numId="2" w16cid:durableId="1658343108">
    <w:abstractNumId w:val="15"/>
  </w:num>
  <w:num w:numId="3" w16cid:durableId="2142796663">
    <w:abstractNumId w:val="22"/>
  </w:num>
  <w:num w:numId="4" w16cid:durableId="1338851014">
    <w:abstractNumId w:val="19"/>
  </w:num>
  <w:num w:numId="5" w16cid:durableId="733507946">
    <w:abstractNumId w:val="9"/>
  </w:num>
  <w:num w:numId="6" w16cid:durableId="1552301617">
    <w:abstractNumId w:val="14"/>
  </w:num>
  <w:num w:numId="7" w16cid:durableId="666177919">
    <w:abstractNumId w:val="13"/>
  </w:num>
  <w:num w:numId="8" w16cid:durableId="1917782724">
    <w:abstractNumId w:val="4"/>
  </w:num>
  <w:num w:numId="9" w16cid:durableId="1414744829">
    <w:abstractNumId w:val="11"/>
  </w:num>
  <w:num w:numId="10" w16cid:durableId="115952208">
    <w:abstractNumId w:val="3"/>
  </w:num>
  <w:num w:numId="11" w16cid:durableId="1510608223">
    <w:abstractNumId w:val="10"/>
  </w:num>
  <w:num w:numId="12" w16cid:durableId="799759555">
    <w:abstractNumId w:val="6"/>
  </w:num>
  <w:num w:numId="13" w16cid:durableId="1535270983">
    <w:abstractNumId w:val="16"/>
  </w:num>
  <w:num w:numId="14" w16cid:durableId="314603540">
    <w:abstractNumId w:val="1"/>
  </w:num>
  <w:num w:numId="15" w16cid:durableId="1183208009">
    <w:abstractNumId w:val="20"/>
  </w:num>
  <w:num w:numId="16" w16cid:durableId="1205480982">
    <w:abstractNumId w:val="8"/>
  </w:num>
  <w:num w:numId="17" w16cid:durableId="1915965806">
    <w:abstractNumId w:val="18"/>
  </w:num>
  <w:num w:numId="18" w16cid:durableId="1046948702">
    <w:abstractNumId w:val="17"/>
  </w:num>
  <w:num w:numId="19" w16cid:durableId="1772358596">
    <w:abstractNumId w:val="0"/>
  </w:num>
  <w:num w:numId="20" w16cid:durableId="933053273">
    <w:abstractNumId w:val="7"/>
  </w:num>
  <w:num w:numId="21" w16cid:durableId="811405487">
    <w:abstractNumId w:val="21"/>
  </w:num>
  <w:num w:numId="22" w16cid:durableId="812990194">
    <w:abstractNumId w:val="12"/>
  </w:num>
  <w:num w:numId="23" w16cid:durableId="3163065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A5"/>
    <w:rsid w:val="00043746"/>
    <w:rsid w:val="000639C7"/>
    <w:rsid w:val="00083149"/>
    <w:rsid w:val="00091031"/>
    <w:rsid w:val="000A042B"/>
    <w:rsid w:val="000A53E0"/>
    <w:rsid w:val="000B1F25"/>
    <w:rsid w:val="000D7079"/>
    <w:rsid w:val="000E2543"/>
    <w:rsid w:val="001116B3"/>
    <w:rsid w:val="0011288F"/>
    <w:rsid w:val="00121B73"/>
    <w:rsid w:val="00146F07"/>
    <w:rsid w:val="00152868"/>
    <w:rsid w:val="00156AA9"/>
    <w:rsid w:val="00173985"/>
    <w:rsid w:val="001946BF"/>
    <w:rsid w:val="001A450A"/>
    <w:rsid w:val="001B2A39"/>
    <w:rsid w:val="00203061"/>
    <w:rsid w:val="00217E6F"/>
    <w:rsid w:val="0024165B"/>
    <w:rsid w:val="002749FA"/>
    <w:rsid w:val="00275D22"/>
    <w:rsid w:val="00277AC9"/>
    <w:rsid w:val="002A5ED6"/>
    <w:rsid w:val="002C2FAF"/>
    <w:rsid w:val="002D2287"/>
    <w:rsid w:val="003048B6"/>
    <w:rsid w:val="00331826"/>
    <w:rsid w:val="0035028C"/>
    <w:rsid w:val="00354746"/>
    <w:rsid w:val="00364D10"/>
    <w:rsid w:val="0037490B"/>
    <w:rsid w:val="003778A7"/>
    <w:rsid w:val="0038748D"/>
    <w:rsid w:val="003C008C"/>
    <w:rsid w:val="003D0CEB"/>
    <w:rsid w:val="003E1877"/>
    <w:rsid w:val="003E3655"/>
    <w:rsid w:val="003F6671"/>
    <w:rsid w:val="003F6ABE"/>
    <w:rsid w:val="00400B9A"/>
    <w:rsid w:val="004020AC"/>
    <w:rsid w:val="0040720F"/>
    <w:rsid w:val="00412F47"/>
    <w:rsid w:val="00447AA2"/>
    <w:rsid w:val="004501C7"/>
    <w:rsid w:val="00483A5D"/>
    <w:rsid w:val="004B38A4"/>
    <w:rsid w:val="004C1BAB"/>
    <w:rsid w:val="004C6A48"/>
    <w:rsid w:val="004D4F0F"/>
    <w:rsid w:val="004E79D1"/>
    <w:rsid w:val="004F49D8"/>
    <w:rsid w:val="004F7257"/>
    <w:rsid w:val="00500E83"/>
    <w:rsid w:val="005251A6"/>
    <w:rsid w:val="00535827"/>
    <w:rsid w:val="00574723"/>
    <w:rsid w:val="0059479F"/>
    <w:rsid w:val="005D4C63"/>
    <w:rsid w:val="006212C3"/>
    <w:rsid w:val="00650094"/>
    <w:rsid w:val="00652094"/>
    <w:rsid w:val="00661D5E"/>
    <w:rsid w:val="00663068"/>
    <w:rsid w:val="00665158"/>
    <w:rsid w:val="00683972"/>
    <w:rsid w:val="00687DE2"/>
    <w:rsid w:val="006B213F"/>
    <w:rsid w:val="006E1E83"/>
    <w:rsid w:val="006F3095"/>
    <w:rsid w:val="00727D8E"/>
    <w:rsid w:val="007301FC"/>
    <w:rsid w:val="007509AF"/>
    <w:rsid w:val="00753733"/>
    <w:rsid w:val="00783828"/>
    <w:rsid w:val="007864CB"/>
    <w:rsid w:val="00790388"/>
    <w:rsid w:val="00797C44"/>
    <w:rsid w:val="007B1411"/>
    <w:rsid w:val="007D26EB"/>
    <w:rsid w:val="007E5117"/>
    <w:rsid w:val="0081765E"/>
    <w:rsid w:val="00817A58"/>
    <w:rsid w:val="00821AEA"/>
    <w:rsid w:val="00840682"/>
    <w:rsid w:val="00861A3B"/>
    <w:rsid w:val="0086309C"/>
    <w:rsid w:val="008F37FE"/>
    <w:rsid w:val="009201C0"/>
    <w:rsid w:val="00942A24"/>
    <w:rsid w:val="00957C6B"/>
    <w:rsid w:val="00960C42"/>
    <w:rsid w:val="0099143C"/>
    <w:rsid w:val="009C2583"/>
    <w:rsid w:val="009D5420"/>
    <w:rsid w:val="009F16B0"/>
    <w:rsid w:val="00A04313"/>
    <w:rsid w:val="00A04880"/>
    <w:rsid w:val="00A20F59"/>
    <w:rsid w:val="00A25645"/>
    <w:rsid w:val="00A60F6B"/>
    <w:rsid w:val="00A62E41"/>
    <w:rsid w:val="00A94462"/>
    <w:rsid w:val="00A97AF5"/>
    <w:rsid w:val="00B11E0B"/>
    <w:rsid w:val="00B245DD"/>
    <w:rsid w:val="00B24C22"/>
    <w:rsid w:val="00B4484E"/>
    <w:rsid w:val="00B510E6"/>
    <w:rsid w:val="00B545A5"/>
    <w:rsid w:val="00B67CB8"/>
    <w:rsid w:val="00B807E6"/>
    <w:rsid w:val="00B92D6E"/>
    <w:rsid w:val="00B96071"/>
    <w:rsid w:val="00BA5E63"/>
    <w:rsid w:val="00BB371B"/>
    <w:rsid w:val="00BC3560"/>
    <w:rsid w:val="00BD1B74"/>
    <w:rsid w:val="00C11E87"/>
    <w:rsid w:val="00C67E5A"/>
    <w:rsid w:val="00C80A40"/>
    <w:rsid w:val="00C84F1D"/>
    <w:rsid w:val="00CA220B"/>
    <w:rsid w:val="00CA412C"/>
    <w:rsid w:val="00CB496D"/>
    <w:rsid w:val="00CC5E31"/>
    <w:rsid w:val="00CD1E6E"/>
    <w:rsid w:val="00CD2F3F"/>
    <w:rsid w:val="00D517B2"/>
    <w:rsid w:val="00D62498"/>
    <w:rsid w:val="00D73FCE"/>
    <w:rsid w:val="00D8501C"/>
    <w:rsid w:val="00D9296F"/>
    <w:rsid w:val="00DA06C7"/>
    <w:rsid w:val="00DB07FF"/>
    <w:rsid w:val="00DB2593"/>
    <w:rsid w:val="00DC484B"/>
    <w:rsid w:val="00DC78DF"/>
    <w:rsid w:val="00DF0144"/>
    <w:rsid w:val="00DF6D99"/>
    <w:rsid w:val="00E00B52"/>
    <w:rsid w:val="00E518B5"/>
    <w:rsid w:val="00EA0B1F"/>
    <w:rsid w:val="00EC364E"/>
    <w:rsid w:val="00ED760E"/>
    <w:rsid w:val="00EF5003"/>
    <w:rsid w:val="00F11DE9"/>
    <w:rsid w:val="00FA2018"/>
    <w:rsid w:val="00FA5856"/>
    <w:rsid w:val="00FC02FA"/>
    <w:rsid w:val="00FC2BC1"/>
    <w:rsid w:val="00FD5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BE87"/>
  <w15:docId w15:val="{F03BBCD3-9291-4928-8ADC-0ED6E054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28C"/>
    <w:pPr>
      <w:spacing w:after="200" w:line="276" w:lineRule="auto"/>
    </w:pPr>
    <w:rPr>
      <w:rFonts w:eastAsiaTheme="minorEastAsia"/>
      <w:lang w:eastAsia="ru-RU"/>
    </w:rPr>
  </w:style>
  <w:style w:type="paragraph" w:styleId="1">
    <w:name w:val="heading 1"/>
    <w:basedOn w:val="a"/>
    <w:link w:val="10"/>
    <w:uiPriority w:val="9"/>
    <w:qFormat/>
    <w:rsid w:val="00B448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91031"/>
    <w:pPr>
      <w:ind w:left="720"/>
      <w:contextualSpacing/>
    </w:pPr>
  </w:style>
  <w:style w:type="character" w:customStyle="1" w:styleId="a4">
    <w:name w:val="Абзац списка Знак"/>
    <w:link w:val="a3"/>
    <w:uiPriority w:val="34"/>
    <w:locked/>
    <w:rsid w:val="00A04880"/>
    <w:rPr>
      <w:rFonts w:eastAsiaTheme="minorEastAsia"/>
      <w:lang w:eastAsia="ru-RU"/>
    </w:rPr>
  </w:style>
  <w:style w:type="character" w:styleId="a5">
    <w:name w:val="Hyperlink"/>
    <w:basedOn w:val="a0"/>
    <w:uiPriority w:val="99"/>
    <w:unhideWhenUsed/>
    <w:rsid w:val="007509AF"/>
    <w:rPr>
      <w:color w:val="0563C1" w:themeColor="hyperlink"/>
      <w:u w:val="single"/>
    </w:rPr>
  </w:style>
  <w:style w:type="paragraph" w:styleId="a6">
    <w:name w:val="Normal (Web)"/>
    <w:aliases w:val="Çíàê Çíàê,Çíàê4 Çíàê Çíàê,Îáû÷íûé (Web),Çíàê4,Çíàê4 Çíàê Çíàê Çíàê Çíàê,Çíàê4 Çíàê,Знак Знак,Знак4 Знак Знак,Обычный (Web),Знак4,Знак4 Знак Знак Знак Знак,Знак4 Знак,Обычный (веб)1,Обычный (веб)1 Знак Знак Зн,Обычный (веб) Знак1"/>
    <w:basedOn w:val="a"/>
    <w:link w:val="a7"/>
    <w:uiPriority w:val="99"/>
    <w:unhideWhenUsed/>
    <w:qFormat/>
    <w:rsid w:val="00B807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B4484E"/>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10">
    <w:name w:val="Заголовок 1 Знак"/>
    <w:basedOn w:val="a0"/>
    <w:link w:val="1"/>
    <w:uiPriority w:val="9"/>
    <w:rsid w:val="00B4484E"/>
    <w:rPr>
      <w:rFonts w:ascii="Times New Roman" w:eastAsia="Times New Roman" w:hAnsi="Times New Roman" w:cs="Times New Roman"/>
      <w:b/>
      <w:bCs/>
      <w:kern w:val="36"/>
      <w:sz w:val="48"/>
      <w:szCs w:val="48"/>
      <w:lang w:eastAsia="ru-RU"/>
    </w:rPr>
  </w:style>
  <w:style w:type="table" w:styleId="a8">
    <w:name w:val="Table Grid"/>
    <w:basedOn w:val="a1"/>
    <w:uiPriority w:val="39"/>
    <w:rsid w:val="00A20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бычный (Интернет) Знак"/>
    <w:aliases w:val="Çíàê Çíàê Знак,Çíàê4 Çíàê Çíàê Знак,Îáû÷íûé (Web) Знак,Çíàê4 Знак,Çíàê4 Çíàê Çíàê Çíàê Çíàê Знак,Çíàê4 Çíàê Знак,Знак Знак Знак,Знак4 Знак Знак Знак,Обычный (Web) Знак,Знак4 Знак1,Знак4 Знак Знак Знак Знак Знак,Знак4 Знак Знак1"/>
    <w:link w:val="a6"/>
    <w:uiPriority w:val="99"/>
    <w:locked/>
    <w:rsid w:val="00797C44"/>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CC5E3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C5E31"/>
    <w:rPr>
      <w:rFonts w:eastAsiaTheme="minorEastAsia"/>
      <w:lang w:eastAsia="ru-RU"/>
    </w:rPr>
  </w:style>
  <w:style w:type="paragraph" w:styleId="ab">
    <w:name w:val="footer"/>
    <w:basedOn w:val="a"/>
    <w:link w:val="ac"/>
    <w:uiPriority w:val="99"/>
    <w:unhideWhenUsed/>
    <w:rsid w:val="00CC5E3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C5E31"/>
    <w:rPr>
      <w:rFonts w:eastAsiaTheme="minorEastAsia"/>
      <w:lang w:eastAsia="ru-RU"/>
    </w:rPr>
  </w:style>
  <w:style w:type="paragraph" w:styleId="ad">
    <w:name w:val="Balloon Text"/>
    <w:basedOn w:val="a"/>
    <w:link w:val="ae"/>
    <w:uiPriority w:val="99"/>
    <w:semiHidden/>
    <w:unhideWhenUsed/>
    <w:rsid w:val="0038748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8748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00891">
      <w:bodyDiv w:val="1"/>
      <w:marLeft w:val="0"/>
      <w:marRight w:val="0"/>
      <w:marTop w:val="0"/>
      <w:marBottom w:val="0"/>
      <w:divBdr>
        <w:top w:val="none" w:sz="0" w:space="0" w:color="auto"/>
        <w:left w:val="none" w:sz="0" w:space="0" w:color="auto"/>
        <w:bottom w:val="none" w:sz="0" w:space="0" w:color="auto"/>
        <w:right w:val="none" w:sz="0" w:space="0" w:color="auto"/>
      </w:divBdr>
    </w:div>
    <w:div w:id="177524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5E4F8-DA88-48BB-AD0F-6FBD4FD7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1361</Words>
  <Characters>7764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Айнагуль Беркумбаева</dc:creator>
  <cp:keywords/>
  <dc:description/>
  <cp:lastModifiedBy>Айнагуль Беркумбаева</cp:lastModifiedBy>
  <cp:revision>5</cp:revision>
  <cp:lastPrinted>2023-06-29T11:26:00Z</cp:lastPrinted>
  <dcterms:created xsi:type="dcterms:W3CDTF">2023-07-01T03:07:00Z</dcterms:created>
  <dcterms:modified xsi:type="dcterms:W3CDTF">2023-07-01T03:12:00Z</dcterms:modified>
</cp:coreProperties>
</file>